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C01EA5" w:rsidTr="002C684B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C01EA5" w:rsidP="00C01EA5" w:rsidRDefault="00C01EA5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C01EA5" w:rsidP="00C01EA5" w:rsidRDefault="00C01EA5" w14:paraId="2F3226A8" w14:textId="4391E03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Universitatea Tehnică din Cluj-Napoca </w:t>
            </w:r>
          </w:p>
        </w:tc>
      </w:tr>
      <w:tr w:rsidRPr="00150A51" w:rsidR="00C01EA5" w:rsidTr="001D796B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C01EA5" w:rsidP="00C01EA5" w:rsidRDefault="00C01EA5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C01EA5" w:rsidP="00C01EA5" w:rsidRDefault="00C01EA5" w14:paraId="4298D555" w14:textId="04DAB9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C01EA5" w:rsidTr="001D796B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C01EA5" w:rsidP="00C01EA5" w:rsidRDefault="00C01EA5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C01EA5" w:rsidP="00C01EA5" w:rsidRDefault="00C01EA5" w14:paraId="4CD7E33F" w14:textId="5549AF7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C01EA5" w:rsidTr="001D796B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C01EA5" w:rsidP="00C01EA5" w:rsidRDefault="00C01EA5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C01EA5" w:rsidP="00C01EA5" w:rsidRDefault="00C01EA5" w14:paraId="75AA4ED6" w14:textId="24E7FF0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C01EA5" w:rsidTr="001D796B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C01EA5" w:rsidP="00C01EA5" w:rsidRDefault="00C01EA5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C01EA5" w:rsidP="00C01EA5" w:rsidRDefault="00C01EA5" w14:paraId="25FB774F" w14:textId="1A89C85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C01EA5" w:rsidTr="001D796B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C01EA5" w:rsidP="00C01EA5" w:rsidRDefault="00C01EA5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C01EA5" w:rsidP="00C01EA5" w:rsidRDefault="00C01EA5" w14:paraId="4544B6C5" w14:textId="4846C00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Inginerie urban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i dezvoltare regional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</w:tr>
      <w:tr w:rsidRPr="00150A51" w:rsidR="00C01EA5" w:rsidTr="002C684B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C01EA5" w:rsidP="00C01EA5" w:rsidRDefault="00C01EA5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C01EA5" w:rsidP="00C01EA5" w:rsidRDefault="00C01EA5" w14:paraId="648B5160" w14:textId="7A5E471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– 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învăţământ</w:t>
            </w:r>
            <w:r w:rsidRPr="00607C6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34ECBCEF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50A51" w:rsidR="0072194E" w:rsidP="00D22B64" w:rsidRDefault="00DB3012" w14:paraId="6E778D20" w14:textId="3961C31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ELEMENTE DE PROIECTARE A PODURILOR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150A51" w:rsidR="0072194E" w:rsidP="00D22B64" w:rsidRDefault="00DB3012" w14:paraId="4443A737" w14:textId="7B7C066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58.00</w:t>
            </w:r>
          </w:p>
        </w:tc>
      </w:tr>
      <w:tr w:rsidRPr="00150A51" w:rsidR="00EE62B5" w:rsidTr="34ECBCEF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34ECBCEF" w:rsidRDefault="00DB3012" w14:paraId="4CF130D7" w14:textId="4CE6272F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>Conf.</w:t>
            </w: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 xml:space="preserve"> dr. ing. Ştefan I. Guţiu – stefan.gutiu@cfdp.utcluj.ro</w:t>
            </w:r>
          </w:p>
        </w:tc>
      </w:tr>
      <w:tr w:rsidRPr="00150A51" w:rsidR="00EE62B5" w:rsidTr="34ECBCEF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34ECBCEF" w:rsidRDefault="00DB3012" w14:paraId="140F072F" w14:textId="27472ACD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>Asist dr</w:t>
            </w: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>d</w:t>
            </w: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 xml:space="preserve"> ing </w:t>
            </w: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>Ionuț Chindriș</w:t>
            </w: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 xml:space="preserve"> – </w:t>
            </w: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>ionut.chindris@</w:t>
            </w:r>
            <w:r w:rsidRPr="34ECBCEF" w:rsidR="00DB3012">
              <w:rPr>
                <w:rFonts w:ascii="Calibri" w:hAnsi="Calibri" w:cs="Arial" w:asciiTheme="minorAscii" w:hAnsiTheme="minorAscii"/>
                <w:sz w:val="22"/>
                <w:szCs w:val="22"/>
              </w:rPr>
              <w:t>cfdp.utcluj.ro</w:t>
            </w:r>
          </w:p>
        </w:tc>
      </w:tr>
      <w:tr w:rsidRPr="00150A51" w:rsidR="00731F42" w:rsidTr="34ECBCEF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DB3012" w14:paraId="577A3705" w14:textId="0DF582F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DB3012" w14:paraId="68006FD2" w14:textId="596D2F6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DB3012" w14:paraId="5B62207C" w14:textId="4CC0408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34ECBCEF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DB3012" w14:paraId="1746765E" w14:textId="5A72AB2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150A51" w:rsidR="00731F42" w:rsidTr="34ECBCEF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DB33DA" w14:paraId="264B81CD" w14:textId="18B2C99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DB33DA" w14:paraId="5DED1F7F" w14:textId="1DEC415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DB33DA" w14:paraId="0CAE4333" w14:textId="0B940CF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F802E8" w14:paraId="0EF8B47B" w14:textId="6AAE3F9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DB33DA" w14:paraId="3D9D8FD1" w14:textId="49C1149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F802E8" w14:paraId="6ECE80A1" w14:textId="39CB933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F802E8" w14:paraId="6C37D860" w14:textId="51DBD11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D9757C" w14:paraId="09470C54" w14:textId="54D0344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D9757C" w14:paraId="4DB9F9F4" w14:textId="178EAE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F802E8" w14:paraId="6EE4499E" w14:textId="78F141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D9757C" w14:paraId="790DE94C" w14:textId="772938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F802E8" w14:paraId="3671EA5A" w14:textId="5A7C55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18FEF8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D9757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F802E8" w14:paraId="4A9DFD78" w14:textId="6EF0C46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0B794A" w14:paraId="40E62F56" w14:textId="5BF528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0B794A" w14:paraId="0F48EF90" w14:textId="0F5146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0B794A" w14:paraId="2C75B074" w14:textId="4F7770E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0B794A" w14:paraId="5EED93BB" w14:textId="3E147F1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F802E8" w14:paraId="2F0F3E49" w14:textId="45F68E0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F802E8" w14:paraId="7BC2D5D3" w14:textId="1EB396D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0B794A" w14:paraId="4F8B52A1" w14:textId="505FEF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0B794A" w14:paraId="312C1503" w14:textId="6B94D36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0B794A" w14:paraId="7CFE748B" w14:textId="478040F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0B794A" w14:paraId="62D23618" w14:textId="70E0BE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0B794A" w14:paraId="27D1ABBA" w14:textId="30C6504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0B794A" w14:paraId="5F5ABE42" w14:textId="33269B3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0B794A" w14:paraId="47D0D689" w14:textId="0E9422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dotată cu mijloace multimedia, tehnică de calcul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FB6567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FB6567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567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FB6567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FB6567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F802E8" w:rsidR="000B794A" w:rsidP="00F802E8" w:rsidRDefault="000B794A" w14:paraId="5BE02316" w14:textId="44668F11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Abordeaza problemele în mod critic</w:t>
            </w:r>
          </w:p>
          <w:p w:rsidRPr="00F802E8" w:rsidR="000B794A" w:rsidP="00F802E8" w:rsidRDefault="000B794A" w14:paraId="662EFD91" w14:textId="7B4BAE2A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Aplica competente de calcul numeric</w:t>
            </w:r>
          </w:p>
          <w:p w:rsidRPr="00F802E8" w:rsidR="000B794A" w:rsidP="00F802E8" w:rsidRDefault="000B794A" w14:paraId="33C285E8" w14:textId="246379FB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Aplica competente de comunicare în domeniul tehnic</w:t>
            </w:r>
          </w:p>
          <w:p w:rsidRPr="00F802E8" w:rsidR="000B794A" w:rsidP="00F802E8" w:rsidRDefault="000B794A" w14:paraId="7E749B6F" w14:textId="59306CF8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Defineste cerinte tehnice</w:t>
            </w:r>
          </w:p>
          <w:p w:rsidRPr="00F802E8" w:rsidR="000B794A" w:rsidP="00F802E8" w:rsidRDefault="000B794A" w14:paraId="5A7BDC9F" w14:textId="783716F8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Deseneaza schite</w:t>
            </w:r>
          </w:p>
          <w:p w:rsidRPr="00F802E8" w:rsidR="000B794A" w:rsidP="00F802E8" w:rsidRDefault="000B794A" w14:paraId="1A0E30F0" w14:textId="6282200E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Examineaza principii tehnice</w:t>
            </w:r>
          </w:p>
          <w:p w:rsidRPr="00F802E8" w:rsidR="000B794A" w:rsidP="00F802E8" w:rsidRDefault="000B794A" w14:paraId="0B9DF17F" w14:textId="3DBA27AE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Gestioneaza proiecte de inginerie</w:t>
            </w:r>
          </w:p>
          <w:p w:rsidRPr="00F802E8" w:rsidR="000B794A" w:rsidP="00F802E8" w:rsidRDefault="000B794A" w14:paraId="013C38DD" w14:textId="6B22547F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Întocmeste rapoarte de lucru</w:t>
            </w:r>
          </w:p>
          <w:p w:rsidRPr="00F802E8" w:rsidR="000B794A" w:rsidP="00F802E8" w:rsidRDefault="000B794A" w14:paraId="4ACA9156" w14:textId="7598953E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Ofera consiliere în domeniul constructiilor</w:t>
            </w:r>
          </w:p>
          <w:p w:rsidRPr="00F802E8" w:rsidR="000B794A" w:rsidP="00F802E8" w:rsidRDefault="000B794A" w14:paraId="64E144D5" w14:textId="09A9DCCC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Promoveaza proiectarea inovatoare a infrastructurii</w:t>
            </w:r>
          </w:p>
          <w:p w:rsidRPr="00F802E8" w:rsidR="000B794A" w:rsidP="00F802E8" w:rsidRDefault="000B794A" w14:paraId="73D80F80" w14:textId="16859771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Redacteaza rapoarte tehnice</w:t>
            </w:r>
          </w:p>
          <w:p w:rsidRPr="00F802E8" w:rsidR="000B794A" w:rsidP="00F802E8" w:rsidRDefault="000B794A" w14:paraId="4724362A" w14:textId="31167507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Satisface cerinte tehnice</w:t>
            </w:r>
          </w:p>
          <w:p w:rsidRPr="00F802E8" w:rsidR="000B794A" w:rsidP="00F802E8" w:rsidRDefault="000B794A" w14:paraId="533EBB74" w14:textId="6B9C1140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Sintetizeaza informatii</w:t>
            </w:r>
          </w:p>
          <w:p w:rsidRPr="00F802E8" w:rsidR="000B794A" w:rsidP="00F802E8" w:rsidRDefault="000B794A" w14:paraId="28AA34F2" w14:textId="312F9054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Supravegheaza proiecte de constructii</w:t>
            </w:r>
          </w:p>
          <w:p w:rsidRPr="00F802E8" w:rsidR="000B794A" w:rsidP="00F802E8" w:rsidRDefault="000B794A" w14:paraId="7A9AD578" w14:textId="6E0EC319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Utilizeaza software cad</w:t>
            </w:r>
          </w:p>
          <w:p w:rsidRPr="00F802E8" w:rsidR="000B794A" w:rsidP="00F802E8" w:rsidRDefault="000B794A" w14:paraId="20FC46B2" w14:textId="3641F48E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Utilizeaza software de desen tehnic</w:t>
            </w:r>
          </w:p>
          <w:p w:rsidRPr="00F802E8" w:rsidR="003E5614" w:rsidP="00F802E8" w:rsidRDefault="00F802E8" w14:paraId="7362F97B" w14:textId="0E6A1ADA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Respectă</w:t>
            </w:r>
            <w:r w:rsidRPr="00F802E8" w:rsidR="000B794A">
              <w:rPr>
                <w:rFonts w:asciiTheme="minorHAnsi" w:hAnsiTheme="minorHAnsi" w:cstheme="minorHAnsi"/>
                <w:sz w:val="22"/>
                <w:szCs w:val="22"/>
              </w:rPr>
              <w:t xml:space="preserve"> cerințe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Pr="00F802E8" w:rsidR="000B794A">
              <w:rPr>
                <w:rFonts w:asciiTheme="minorHAnsi" w:hAnsiTheme="minorHAnsi" w:cstheme="minorHAnsi"/>
                <w:sz w:val="22"/>
                <w:szCs w:val="22"/>
              </w:rPr>
              <w:t xml:space="preserve"> estetice</w:t>
            </w:r>
            <w:r w:rsidRPr="00F802E8" w:rsidR="00F05D3F">
              <w:rPr>
                <w:rFonts w:asciiTheme="minorHAnsi" w:hAnsiTheme="minorHAnsi" w:cstheme="minorHAnsi"/>
                <w:sz w:val="22"/>
                <w:szCs w:val="22"/>
              </w:rPr>
              <w:t xml:space="preserve"> ale structurilor de poduri</w:t>
            </w:r>
            <w:r w:rsidRPr="00F802E8" w:rsidR="000B79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FB6567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FB6567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567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FB6567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FB6567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F802E8" w:rsidR="00FB6567" w:rsidP="00F802E8" w:rsidRDefault="00FB6567" w14:paraId="267419CF" w14:textId="77777777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Dă dovadă de inițiativă</w:t>
            </w:r>
          </w:p>
          <w:p w:rsidRPr="00F802E8" w:rsidR="00FB6567" w:rsidP="00F802E8" w:rsidRDefault="00FB6567" w14:paraId="4F0EEA39" w14:textId="453B7FF9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Își asumă responsabilitatea</w:t>
            </w:r>
          </w:p>
          <w:p w:rsidRPr="00F802E8" w:rsidR="00FB6567" w:rsidP="00F802E8" w:rsidRDefault="00FB6567" w14:paraId="4A2B5B0C" w14:textId="7BF25616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F802E8" w:rsidR="00FB6567" w:rsidP="00F802E8" w:rsidRDefault="00FB6567" w14:paraId="41AB5B86" w14:textId="656671AD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F802E8" w:rsidR="00FB6567" w:rsidP="00F802E8" w:rsidRDefault="00FB6567" w14:paraId="65E2FD84" w14:textId="7985F57A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F802E8" w:rsidR="00EE0BA5" w:rsidP="00F802E8" w:rsidRDefault="00FB6567" w14:paraId="7474C405" w14:textId="54ABD0CD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Efectuează căutari pe internet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AC47DD" w:rsidR="009939CA" w:rsidTr="0072194E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AC47DD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AC47DD" w:rsidR="00AC47DD" w:rsidP="00FB6567" w:rsidRDefault="00AC47DD" w14:paraId="27DF9358" w14:textId="5AF9DD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 xml:space="preserve">Studentul identifică, evaluează și explică alcătuirea constructivă a </w:t>
            </w:r>
            <w:r w:rsidR="00CE3E26">
              <w:rPr>
                <w:rFonts w:asciiTheme="minorHAnsi" w:hAnsiTheme="minorHAnsi" w:cstheme="minorHAnsi"/>
                <w:sz w:val="22"/>
                <w:szCs w:val="22"/>
              </w:rPr>
              <w:t>podurilor</w:t>
            </w: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 xml:space="preserve"> și amplasamentele acestora, în scopul întocmirii și utilizării documentaţiei tehnice specifice.</w:t>
            </w:r>
          </w:p>
          <w:p w:rsidRPr="00AC47DD" w:rsidR="00FB6567" w:rsidP="00FB6567" w:rsidRDefault="00FB6567" w14:paraId="041AE6A2" w14:textId="18AE9F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 xml:space="preserve">Studentul </w:t>
            </w:r>
            <w:r w:rsidRPr="00AC47DD" w:rsidR="00AC47DD">
              <w:rPr>
                <w:rFonts w:asciiTheme="minorHAnsi" w:hAnsiTheme="minorHAnsi" w:cstheme="minorHAnsi"/>
                <w:sz w:val="22"/>
                <w:szCs w:val="22"/>
              </w:rPr>
              <w:t>cunoaște</w:t>
            </w: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 xml:space="preserve"> și descrie concepte, principii și metode de bază din ingineria podurilor: </w:t>
            </w:r>
            <w:r w:rsidRPr="00AC47DD" w:rsidR="00AC47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predimensionează elemente constitutive ale unei </w:t>
            </w:r>
            <w:r w:rsidR="00CE3E26">
              <w:rPr>
                <w:rFonts w:asciiTheme="minorHAnsi" w:hAnsiTheme="minorHAnsi" w:cstheme="minorHAnsi"/>
                <w:bCs/>
                <w:sz w:val="22"/>
                <w:szCs w:val="22"/>
              </w:rPr>
              <w:t>structuri de complexitate redusă</w:t>
            </w:r>
            <w:r w:rsidRPr="00AC47DD" w:rsidR="00AC47D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C47DD" w:rsidR="00AC47DD">
              <w:rPr>
                <w:rFonts w:asciiTheme="minorHAnsi" w:hAnsiTheme="minorHAnsi" w:cstheme="minorHAnsi"/>
                <w:bCs/>
                <w:sz w:val="22"/>
                <w:szCs w:val="22"/>
              </w:rPr>
              <w:t>elaborează paşii unei scheme logice de principiu pentru proiectarea structurilor de poduri</w:t>
            </w: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AC47DD" w:rsidR="00FB6567" w:rsidP="00FB6567" w:rsidRDefault="00FB6567" w14:paraId="214F0A2F" w14:textId="560C89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>Studentul explică și interpretează rezultate teoretice și generate CAD.</w:t>
            </w:r>
          </w:p>
          <w:p w:rsidRPr="00AC47DD" w:rsidR="00AC47DD" w:rsidP="00FB6567" w:rsidRDefault="00AC47DD" w14:paraId="061FACBC" w14:textId="746C01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 xml:space="preserve">Studentul cunoaște, înțelege și descrie convențiile de reprezentare și conținutul minim al documentației pentru executarea </w:t>
            </w:r>
            <w:r w:rsidR="00CE3E26">
              <w:rPr>
                <w:rFonts w:asciiTheme="minorHAnsi" w:hAnsiTheme="minorHAnsi" w:cstheme="minorHAnsi"/>
                <w:sz w:val="22"/>
                <w:szCs w:val="22"/>
              </w:rPr>
              <w:t>podurilor</w:t>
            </w:r>
          </w:p>
          <w:p w:rsidR="009939CA" w:rsidP="00AC47DD" w:rsidRDefault="00FB6567" w14:paraId="0A6E5170" w14:textId="67C389D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>Studentul analizează diferite tipuri de structuri</w:t>
            </w:r>
            <w:r w:rsidR="00CE3E26">
              <w:rPr>
                <w:rFonts w:asciiTheme="minorHAnsi" w:hAnsiTheme="minorHAnsi" w:cstheme="minorHAnsi"/>
                <w:sz w:val="22"/>
                <w:szCs w:val="22"/>
              </w:rPr>
              <w:t xml:space="preserve"> de poduri</w:t>
            </w: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>, utilizând metode de calcul specifice și interpretează rezultatele obținute pentru a identifica soluția optimă.</w:t>
            </w:r>
          </w:p>
          <w:p w:rsidRPr="00AC47DD" w:rsidR="00400273" w:rsidP="00AC47DD" w:rsidRDefault="00400273" w14:paraId="0E3EC997" w14:textId="224F9A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cunoaște, înțelege și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respect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cerinţe de siguranţă şi comportare durabilă a structurilor de poduri, folosind un sistem coerent şi cuprinzător de norme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metode de proiectare variate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AC47DD" w:rsidR="000E79EE" w:rsidTr="0072194E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AC47DD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CE3E26" w:rsidR="00AC47DD" w:rsidP="00AC47DD" w:rsidRDefault="00AC47DD" w14:paraId="0A1D64D7" w14:textId="168D13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 xml:space="preserve">Studentul operează cu concepte, principii și metode de bază din matematică, </w:t>
            </w:r>
            <w:r w:rsidRPr="00CE3E26" w:rsidR="00400273">
              <w:rPr>
                <w:rFonts w:asciiTheme="minorHAnsi" w:hAnsiTheme="minorHAnsi" w:cstheme="minorHAnsi"/>
                <w:sz w:val="22"/>
                <w:szCs w:val="22"/>
              </w:rPr>
              <w:t xml:space="preserve">statica construcțiilor, rezistența materialelor, fundații, 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desen tehnic.</w:t>
            </w:r>
          </w:p>
          <w:p w:rsidRPr="00CE3E26" w:rsidR="00CE3E26" w:rsidP="00CE3E26" w:rsidRDefault="00CE3E26" w14:paraId="6B97273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 colectează și gestionează informaţii referitoare la amplasarea lucrărilor de artă, pentru a le utiliza și înțelege în cadrul proiectelor tehnice.</w:t>
            </w:r>
          </w:p>
          <w:p w:rsidRPr="00CE3E26" w:rsidR="00CE3E26" w:rsidP="00CE3E26" w:rsidRDefault="00CE3E26" w14:paraId="41FE607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 descrie acţiunile şi evaluează încărcările, prin corelare cu factorii de amplasament, pentru a analiza structura din punct de vedere static.</w:t>
            </w:r>
          </w:p>
          <w:p w:rsidRPr="00CE3E26" w:rsidR="00CE3E26" w:rsidP="00CE3E26" w:rsidRDefault="00CE3E26" w14:paraId="56C7FD1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 selectează și aplică concepte, principii și metode pentru efectuarea calculului structural.</w:t>
            </w:r>
          </w:p>
          <w:p w:rsidRPr="00CE3E26" w:rsidR="00CE3E26" w:rsidP="00CE3E26" w:rsidRDefault="00CE3E26" w14:paraId="3EAF2DE4" w14:textId="618068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 utilizează și compară caracteristicile fizice și mecanice ale oțelurilor și betoanelor, în scopul utilizării acestora în dimensionarea și verificarea elementelor.</w:t>
            </w:r>
          </w:p>
          <w:p w:rsidRPr="00CE3E26" w:rsidR="00CE3E26" w:rsidP="00CE3E26" w:rsidRDefault="00CE3E26" w14:paraId="73313655" w14:textId="51443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Studentul dimensionează și verifică elemente elementele principale ale structurii, în scopul realizării pieselor  scrise din cadrul proiectului tehnic.</w:t>
            </w:r>
          </w:p>
          <w:p w:rsidRPr="00CE3E26" w:rsidR="00AC47DD" w:rsidP="00AC47DD" w:rsidRDefault="00AC47DD" w14:paraId="64CDEDD8" w14:textId="2B6ED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 xml:space="preserve">Studentul </w:t>
            </w:r>
            <w:r w:rsidRPr="00CE3E26" w:rsidR="00400273">
              <w:rPr>
                <w:rFonts w:asciiTheme="minorHAnsi" w:hAnsiTheme="minorHAnsi" w:cstheme="minorHAnsi"/>
                <w:sz w:val="22"/>
                <w:szCs w:val="22"/>
              </w:rPr>
              <w:t xml:space="preserve">aplică criterii privind </w:t>
            </w:r>
            <w:r w:rsidRPr="00CE3E26" w:rsidR="00400273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dimensionarea şi verificarea elementelor constitutive ale structurilor de poduri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 xml:space="preserve"> și validează soluția obținută.</w:t>
            </w:r>
          </w:p>
          <w:p w:rsidRPr="00CE3E26" w:rsidR="00AC47DD" w:rsidP="00AC47DD" w:rsidRDefault="00AC47DD" w14:paraId="3283A99B" w14:textId="41415D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r w:rsidRPr="00CE3E26" w:rsidR="004002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efectuează calcule inginerești și economice de complexitate medie și le asociază cu reprezentări grafice letrice sau specifice proiectării asistate de calculator.</w:t>
            </w:r>
          </w:p>
          <w:p w:rsidRPr="00CE3E26" w:rsidR="00AC47DD" w:rsidP="00AC47DD" w:rsidRDefault="00AC47DD" w14:paraId="76A1F9FD" w14:textId="48738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 prelucrează date, interpretează rezultate teoretice</w:t>
            </w:r>
            <w:r w:rsidRPr="00CE3E26" w:rsidR="00CE3E26">
              <w:rPr>
                <w:rFonts w:asciiTheme="minorHAnsi" w:hAnsiTheme="minorHAnsi" w:cstheme="minorHAnsi"/>
                <w:sz w:val="22"/>
                <w:szCs w:val="22"/>
              </w:rPr>
              <w:t xml:space="preserve"> și CAD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CE3E26" w:rsidR="00AC47DD" w:rsidP="00AC47DD" w:rsidRDefault="00AC47DD" w14:paraId="082EBCAC" w14:textId="6040F4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 concepe soluții, respectând standarde relevante, pentru probleme de ingineri</w:t>
            </w:r>
            <w:r w:rsidRPr="00CE3E26" w:rsidR="00CE3E26">
              <w:rPr>
                <w:rFonts w:asciiTheme="minorHAnsi" w:hAnsiTheme="minorHAnsi" w:cstheme="minorHAnsi"/>
                <w:sz w:val="22"/>
                <w:szCs w:val="22"/>
              </w:rPr>
              <w:t>a podurilor</w:t>
            </w:r>
            <w:r w:rsidRPr="00CE3E26" w:rsidR="004002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de complexitate medie.</w:t>
            </w:r>
          </w:p>
          <w:p w:rsidRPr="00CE3E26" w:rsidR="00AC47DD" w:rsidP="00AC47DD" w:rsidRDefault="00AC47DD" w14:paraId="61FDC4C0" w14:textId="2D890E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 xml:space="preserve">Studentul elaborează desene tehnice de ansamblu în format letric sau proiectate </w:t>
            </w:r>
            <w:r w:rsidRPr="00CE3E26" w:rsidR="00400273">
              <w:rPr>
                <w:rFonts w:asciiTheme="minorHAnsi" w:hAnsiTheme="minorHAnsi" w:cstheme="minorHAnsi"/>
                <w:sz w:val="22"/>
                <w:szCs w:val="22"/>
              </w:rPr>
              <w:t>CAD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AC47DD" w:rsidR="000E79EE" w:rsidP="00CE3E26" w:rsidRDefault="00AC47DD" w14:paraId="73B29DBC" w14:textId="117C21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Studentul</w:t>
            </w:r>
            <w:r w:rsidRPr="00CE3E26" w:rsidR="004002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reprezintă gra</w:t>
            </w:r>
            <w:r w:rsidR="00F802E8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 xml:space="preserve">ic elemente și tipuri de </w:t>
            </w:r>
            <w:r w:rsidR="00CE3E26">
              <w:rPr>
                <w:rFonts w:asciiTheme="minorHAnsi" w:hAnsiTheme="minorHAnsi" w:cstheme="minorHAnsi"/>
                <w:sz w:val="22"/>
                <w:szCs w:val="22"/>
              </w:rPr>
              <w:t>structuri de poduri</w:t>
            </w:r>
            <w:r w:rsidRPr="00CE3E26">
              <w:rPr>
                <w:rFonts w:asciiTheme="minorHAnsi" w:hAnsiTheme="minorHAnsi" w:cstheme="minorHAnsi"/>
                <w:sz w:val="22"/>
                <w:szCs w:val="22"/>
              </w:rPr>
              <w:t>, în scopul realizării pieselor desenate din cadrul proiectelor tehnice.</w:t>
            </w:r>
          </w:p>
        </w:tc>
      </w:tr>
      <w:tr w:rsidRPr="00AC47DD" w:rsidR="009939CA" w:rsidTr="0072194E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AC47DD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AC47DD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AC47DD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AC47DD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4" w:type="dxa"/>
            <w:shd w:val="clear" w:color="auto" w:fill="E0E0E0"/>
            <w:vAlign w:val="center"/>
          </w:tcPr>
          <w:p w:rsidRPr="00075A6B" w:rsidR="00075A6B" w:rsidP="00075A6B" w:rsidRDefault="00075A6B" w14:paraId="56C00E35" w14:textId="3AB1DE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Studentul aplică valorile eticii și deontologiei profesiei de inginer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75A6B" w:rsidP="00075A6B" w:rsidRDefault="00075A6B" w14:paraId="61514258" w14:textId="2E39F8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Studentul practică raționamentul logic, evaluarea și autoevaluare în luarea deciziilor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privind proiectarea structurilor de poduri de dificultate medie</w:t>
            </w: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075A6B" w:rsidR="00075A6B" w:rsidP="00075A6B" w:rsidRDefault="00075A6B" w14:paraId="25D16847" w14:textId="420E96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 își asumă corectitudinea dimensionării prin verificări și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prin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justificarea ipotezelor/rezultatelor de calcul.</w:t>
            </w:r>
          </w:p>
          <w:p w:rsidRPr="00075A6B" w:rsidR="00075A6B" w:rsidP="00075A6B" w:rsidRDefault="00075A6B" w14:paraId="7A1598F9" w14:textId="3C6C6C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Studentul promovează dialogul, cooperarea, respectul față de ceilalți.</w:t>
            </w:r>
          </w:p>
          <w:p w:rsidRPr="00075A6B" w:rsidR="00075A6B" w:rsidP="00075A6B" w:rsidRDefault="00075A6B" w14:paraId="299A8AAF" w14:textId="2686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Studentul lucrează eficient ca membru în echipă sau lider al acesteia.</w:t>
            </w:r>
          </w:p>
          <w:p w:rsidRPr="00075A6B" w:rsidR="00075A6B" w:rsidP="00075A6B" w:rsidRDefault="00075A6B" w14:paraId="7B98895A" w14:textId="09266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Studentul selectează și analizează surse bibliografice.</w:t>
            </w:r>
          </w:p>
          <w:p w:rsidRPr="00AC47DD" w:rsidR="009939CA" w:rsidP="00075A6B" w:rsidRDefault="00075A6B" w14:paraId="5A53B3EC" w14:textId="20AFBC81">
            <w:pPr>
              <w:spacing w:line="276" w:lineRule="auto"/>
              <w:ind w:left="42"/>
              <w:rPr>
                <w:rFonts w:asciiTheme="minorHAnsi" w:hAnsiTheme="minorHAnsi" w:cstheme="minorHAnsi"/>
                <w:sz w:val="22"/>
                <w:szCs w:val="22"/>
              </w:rPr>
            </w:pPr>
            <w:r w:rsidRPr="00075A6B">
              <w:rPr>
                <w:rFonts w:asciiTheme="minorHAnsi" w:hAnsiTheme="minorHAnsi" w:cstheme="minorHAnsi"/>
                <w:sz w:val="22"/>
                <w:szCs w:val="22"/>
              </w:rPr>
              <w:t>Studentul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D22B64" w:rsidRDefault="00075A6B" w14:paraId="4F2BCFBE" w14:textId="25F8A84A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Disciplina d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ezvolt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competenţe privind respectarea cerinţelor de siguranţă şi comportare durabilă a structurilor de poduri, folosind un sistem coerent şi cuprinzător de norme, metode de proiectare variate şi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lte elemente specifice de proiectare</w:t>
            </w:r>
            <w:r w:rsidR="003C7F5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8470A" w:rsidR="003C7F58">
              <w:rPr>
                <w:rFonts w:asciiTheme="minorHAnsi" w:hAnsiTheme="minorHAnsi" w:cstheme="minorHAnsi"/>
                <w:sz w:val="22"/>
                <w:szCs w:val="22"/>
              </w:rPr>
              <w:t>în concordanță cu principiile eticii profesionale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F802E8" w:rsidR="00F05D3F" w:rsidP="00F802E8" w:rsidRDefault="00F05D3F" w14:paraId="4F78BE2A" w14:textId="002D5CB6">
            <w:pPr>
              <w:pStyle w:val="ListParagraph"/>
              <w:numPr>
                <w:ilvl w:val="0"/>
                <w:numId w:val="40"/>
              </w:numPr>
              <w:ind w:left="402" w:hanging="270"/>
              <w:rPr>
                <w:rFonts w:asciiTheme="minorHAnsi" w:hAnsiTheme="minorHAnsi" w:cstheme="minorHAnsi"/>
                <w:sz w:val="22"/>
                <w:szCs w:val="22"/>
                <w:lang w:eastAsia="ro-RO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Identificarea și înțelegerea modului de funcționare a structurilor de poduri în ansamblu și a elementelor constitutive ale acestora.</w:t>
            </w:r>
          </w:p>
          <w:p w:rsidRPr="00F802E8" w:rsidR="00075A6B" w:rsidP="00F802E8" w:rsidRDefault="00F05D3F" w14:paraId="095D77A8" w14:textId="7D2D573D">
            <w:pPr>
              <w:pStyle w:val="ListParagraph"/>
              <w:numPr>
                <w:ilvl w:val="0"/>
                <w:numId w:val="40"/>
              </w:numPr>
              <w:ind w:left="402" w:hanging="270"/>
              <w:rPr>
                <w:rFonts w:asciiTheme="minorHAnsi" w:hAnsiTheme="minorHAnsi" w:cstheme="minorHAnsi"/>
                <w:sz w:val="22"/>
                <w:szCs w:val="22"/>
                <w:lang w:eastAsia="ro-RO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O</w:t>
            </w:r>
            <w:r w:rsidRPr="00F802E8" w:rsidR="00075A6B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bţinerea deprinderilor pentru proiectarea structurilor de poduri</w:t>
            </w:r>
            <w:r w:rsidRPr="00F802E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 xml:space="preserve"> de complexitate medie.</w:t>
            </w:r>
          </w:p>
          <w:p w:rsidRPr="00F802E8" w:rsidR="00C347F1" w:rsidP="00F802E8" w:rsidRDefault="00075A6B" w14:paraId="10CE63AA" w14:textId="7D281F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402" w:hanging="270"/>
              <w:rPr>
                <w:rFonts w:asciiTheme="minorHAnsi" w:hAnsiTheme="minorHAnsi" w:cstheme="minorHAnsi"/>
                <w:sz w:val="22"/>
                <w:szCs w:val="22"/>
                <w:lang w:eastAsia="ro-RO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Asimilarea cunoştinţelor teoretice privind alcătuirea, dimensionarea şi verificarea elementelor constitutive ale structurilor de poduri</w:t>
            </w:r>
            <w:r w:rsidRPr="00F802E8" w:rsidR="00F05D3F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 xml:space="preserve"> de complexitate medie</w:t>
            </w:r>
            <w:r w:rsidRPr="00F802E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.</w:t>
            </w:r>
          </w:p>
          <w:p w:rsidRPr="00F802E8" w:rsidR="00F05D3F" w:rsidP="00F802E8" w:rsidRDefault="00F05D3F" w14:paraId="746A4CDB" w14:textId="22A6D4EE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402" w:hanging="270"/>
              <w:rPr>
                <w:rFonts w:asciiTheme="minorHAnsi" w:hAnsiTheme="minorHAnsi" w:cstheme="minorHAnsi"/>
                <w:sz w:val="22"/>
                <w:szCs w:val="22"/>
                <w:lang w:eastAsia="ro-RO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Dobândirea abilităților de alegere a amplasamentului podurilor, de evaluare a încărcărilor, de aplicare a principiilor staticii construcțiilor și rezistenței materialelor.</w:t>
            </w:r>
          </w:p>
          <w:p w:rsidRPr="00F802E8" w:rsidR="00F05D3F" w:rsidP="00F802E8" w:rsidRDefault="00F05D3F" w14:paraId="7E277DB3" w14:textId="0B30EA8C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402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sz w:val="22"/>
                <w:szCs w:val="22"/>
              </w:rPr>
              <w:t>Consolidarea capacităților de comunicare tehnică, colaborare și asumare a responsabilităților profesionale în contexte specifice ingineriei civile.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64"/>
        <w:gridCol w:w="675"/>
        <w:gridCol w:w="1647"/>
        <w:gridCol w:w="1521"/>
      </w:tblGrid>
      <w:tr w:rsidRPr="00150A51" w:rsidR="00200FAD" w:rsidTr="0012489D" w14:paraId="0F45AE7A" w14:textId="77777777">
        <w:trPr>
          <w:tblHeader/>
        </w:trPr>
        <w:tc>
          <w:tcPr>
            <w:tcW w:w="309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44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1F44FA" w:rsidTr="007C4F50" w14:paraId="1248CD22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1F44FA" w:rsidP="001F44FA" w:rsidRDefault="001F44FA" w14:paraId="7F432A13" w14:textId="03A4B8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Poduri: state of the art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F44FA" w:rsidP="001F44FA" w:rsidRDefault="001F44FA" w14:paraId="4EB21E1A" w14:textId="6F5DCD2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 w:val="restart"/>
            <w:tcBorders>
              <w:top w:val="single" w:color="auto" w:sz="6" w:space="0"/>
            </w:tcBorders>
            <w:vAlign w:val="center"/>
          </w:tcPr>
          <w:p w:rsidR="001F44FA" w:rsidP="001F44FA" w:rsidRDefault="001F44FA" w14:paraId="39AA2F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44FA" w:rsidP="001F44FA" w:rsidRDefault="001F44FA" w14:paraId="068D74D0" w14:textId="3DE23B7B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Expunere,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studii de caz, demonstrații,</w:t>
            </w:r>
            <w:r w:rsidRPr="00607C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discuţii</w:t>
            </w:r>
          </w:p>
          <w:p w:rsidRPr="00150A51" w:rsidR="001F44FA" w:rsidP="001F44FA" w:rsidRDefault="001F44FA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 w:val="restart"/>
            <w:tcBorders>
              <w:top w:val="single" w:color="auto" w:sz="6" w:space="0"/>
            </w:tcBorders>
            <w:vAlign w:val="center"/>
          </w:tcPr>
          <w:p w:rsidR="001F44FA" w:rsidP="001F44FA" w:rsidRDefault="001F44FA" w14:paraId="7F891D3A" w14:textId="605D96AA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Sală dotată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multimedia, tablă</w:t>
            </w:r>
          </w:p>
          <w:p w:rsidRPr="00150A51" w:rsidR="001F44FA" w:rsidP="001F44FA" w:rsidRDefault="001F44FA" w14:paraId="18D72F9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7DE32D3D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1F44FA" w:rsidP="001F44FA" w:rsidRDefault="001F44FA" w14:paraId="0DF243B5" w14:textId="61519D2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Gabarite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F44FA" w:rsidP="001F44FA" w:rsidRDefault="001F44FA" w14:paraId="221C2CA1" w14:textId="7C93A8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07CF2544" w14:textId="77777777">
        <w:tc>
          <w:tcPr>
            <w:tcW w:w="309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1F44FA" w:rsidP="001F44FA" w:rsidRDefault="001F44FA" w14:paraId="0F4B71AD" w14:textId="773E511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Acţiuni pentru calculul podurilor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. Acțiuni permanente. Convoaie de calcul. </w:t>
            </w:r>
            <w:r w:rsidR="0070373E">
              <w:rPr>
                <w:rFonts w:cs="Arial" w:asciiTheme="minorHAnsi" w:hAnsiTheme="minorHAnsi"/>
                <w:sz w:val="22"/>
                <w:szCs w:val="22"/>
              </w:rPr>
              <w:t xml:space="preserve">Acțiuni seismice. </w:t>
            </w:r>
            <w:r>
              <w:rPr>
                <w:rFonts w:cs="Arial" w:asciiTheme="minorHAnsi" w:hAnsiTheme="minorHAnsi"/>
                <w:sz w:val="22"/>
                <w:szCs w:val="22"/>
              </w:rPr>
              <w:t>Combinarea acțiunilor</w:t>
            </w:r>
          </w:p>
        </w:tc>
        <w:tc>
          <w:tcPr>
            <w:tcW w:w="44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1F44FA" w:rsidP="001F44FA" w:rsidRDefault="001F44FA" w14:paraId="5C54BEB5" w14:textId="47B35EC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54950EB8" w14:textId="77777777">
        <w:trPr>
          <w:trHeight w:val="285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30D56211" w14:textId="0C9E8D0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Materiale folosite la structurile de poduri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05200125" w14:textId="47471D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004A07CD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75628C7F" w14:textId="399603F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Pasarele pietonale</w:t>
            </w:r>
            <w:r>
              <w:rPr>
                <w:rFonts w:cs="Arial" w:asciiTheme="minorHAnsi" w:hAnsiTheme="minorHAnsi"/>
                <w:sz w:val="22"/>
                <w:szCs w:val="22"/>
              </w:rPr>
              <w:t>. Alcătuirea constructivă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60B4D44D" w14:textId="0E512B2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6DEDC668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331A01F7" w14:textId="4B23D9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Pasarele pietonale</w:t>
            </w:r>
            <w:r>
              <w:rPr>
                <w:rFonts w:cs="Arial" w:asciiTheme="minorHAnsi" w:hAnsiTheme="minorHAnsi"/>
                <w:sz w:val="22"/>
                <w:szCs w:val="22"/>
              </w:rPr>
              <w:t>. Probleme de calcul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07CA26F2" w14:textId="5AF26E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2F68B6EE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55E17A18" w14:textId="39638B3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Poduri din beton simplu şi beton armat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4615BD5D" w14:textId="218B1E6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6377BDA3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5F3E8D05" w14:textId="3AE1432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Poduri pe grinzi plane,</w:t>
            </w:r>
            <w:r w:rsidRPr="00607C6C">
              <w:rPr>
                <w:rFonts w:cs="Arial" w:asciiTheme="minorHAnsi" w:hAnsiTheme="minorHAnsi"/>
                <w:sz w:val="22"/>
                <w:szCs w:val="22"/>
              </w:rPr>
              <w:t xml:space="preserve"> chesonate</w:t>
            </w:r>
            <w:r>
              <w:rPr>
                <w:rFonts w:cs="Arial" w:asciiTheme="minorHAnsi" w:hAnsiTheme="minorHAnsi"/>
                <w:sz w:val="22"/>
                <w:szCs w:val="22"/>
              </w:rPr>
              <w:t>, cu zăbrele -</w:t>
            </w:r>
            <w:r w:rsidRPr="00607C6C">
              <w:rPr>
                <w:rFonts w:cs="Arial" w:asciiTheme="minorHAnsi" w:hAnsiTheme="minorHAnsi"/>
                <w:sz w:val="22"/>
                <w:szCs w:val="22"/>
              </w:rPr>
              <w:t xml:space="preserve"> metalice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7DB4DA5F" w14:textId="711A68A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1413B5C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5F6DD0B8" w14:textId="6EDA1E8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Poduri pe grinzi compuse oțel beton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12ED1B42" w14:textId="1D2DA59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2E2E50D2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585938F9" w14:textId="40D15E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Poduri pe cadre şi arce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71EB97A6" w14:textId="7B3639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7625AA6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1E07D9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3112F7A4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27657F9F" w14:textId="3B1AD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Poduri hobanate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7BDDB65F" w14:textId="6A59B3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03AA62E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3AA0420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095D4890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4BEC4CC7" w14:textId="0EAFC2B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Poduri suspendate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434A558B" w14:textId="0E3CDE6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15C09AE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1902540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29BCA0C4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5CCD233B" w14:textId="0185790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Echipamente pentru poduri şi lucrări de artã</w:t>
            </w:r>
            <w:r w:rsidR="0070373E">
              <w:rPr>
                <w:rFonts w:cs="Arial" w:asciiTheme="minorHAnsi" w:hAnsiTheme="minorHAnsi"/>
                <w:sz w:val="22"/>
                <w:szCs w:val="22"/>
              </w:rPr>
              <w:t>. Aparate de reazem. Risc seismic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44CD7875" w14:textId="502C1F2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1F44FA" w:rsidRDefault="001F44FA" w14:paraId="1992FB2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1F44FA" w:rsidRDefault="001F44FA" w14:paraId="36BA723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1F44FA" w:rsidTr="007C4F50" w14:paraId="13589B19" w14:textId="77777777">
        <w:trPr>
          <w:trHeight w:val="282"/>
        </w:trPr>
        <w:tc>
          <w:tcPr>
            <w:tcW w:w="3091" w:type="pct"/>
            <w:tcBorders>
              <w:top w:val="single" w:color="auto" w:sz="6" w:space="0"/>
            </w:tcBorders>
            <w:shd w:val="clear" w:color="auto" w:fill="E0E0E0"/>
          </w:tcPr>
          <w:p w:rsidRPr="00315834" w:rsidR="001F44FA" w:rsidP="001F44FA" w:rsidRDefault="001F44FA" w14:paraId="49E6F35F" w14:textId="6B2116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T</w:t>
            </w:r>
            <w:r>
              <w:rPr>
                <w:rFonts w:cs="Arial" w:asciiTheme="minorHAnsi" w:hAnsiTheme="minorHAnsi"/>
                <w:sz w:val="22"/>
                <w:szCs w:val="22"/>
              </w:rPr>
              <w:t>ehnologii specifice structurilor de poduri</w:t>
            </w:r>
          </w:p>
        </w:tc>
        <w:tc>
          <w:tcPr>
            <w:tcW w:w="442" w:type="pct"/>
            <w:tcBorders>
              <w:top w:val="single" w:color="auto" w:sz="6" w:space="0"/>
            </w:tcBorders>
            <w:vAlign w:val="center"/>
          </w:tcPr>
          <w:p w:rsidRPr="00150A51" w:rsidR="001F44FA" w:rsidP="001F44FA" w:rsidRDefault="001F44FA" w14:paraId="3C13563C" w14:textId="47B50F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tcBorders>
              <w:bottom w:val="single" w:color="auto" w:sz="6" w:space="0"/>
            </w:tcBorders>
            <w:vAlign w:val="center"/>
          </w:tcPr>
          <w:p w:rsidRPr="00150A51" w:rsidR="001F44FA" w:rsidP="001F44FA" w:rsidRDefault="001F44FA" w14:paraId="4CE003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02" w:type="pct"/>
            <w:vMerge/>
            <w:tcBorders>
              <w:bottom w:val="single" w:color="auto" w:sz="6" w:space="0"/>
            </w:tcBorders>
            <w:vAlign w:val="center"/>
          </w:tcPr>
          <w:p w:rsidRPr="00150A51" w:rsidR="001F44FA" w:rsidP="001F44FA" w:rsidRDefault="001F44FA" w14:paraId="48F8FEE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F44FA" w:rsidR="001F44FA" w:rsidP="001F44FA" w:rsidRDefault="001F44FA" w14:paraId="28C4F886" w14:textId="374324D9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 xml:space="preserve">MOGA, P., GUTIU,ST., MOGA C: </w:t>
            </w:r>
            <w:r w:rsidRPr="001F44FA">
              <w:rPr>
                <w:rFonts w:asciiTheme="minorHAnsi" w:hAnsiTheme="minorHAnsi" w:cstheme="minorHAnsi"/>
                <w:i/>
                <w:sz w:val="22"/>
                <w:szCs w:val="22"/>
              </w:rPr>
              <w:t>Lucrări de artă. Curs general</w:t>
            </w:r>
            <w:r w:rsidR="009C23B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de poduri</w:t>
            </w:r>
            <w:r w:rsidRPr="001F44FA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 xml:space="preserve"> UTPRESS 20</w:t>
            </w:r>
            <w:r w:rsidR="009C23B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  <w:p w:rsidRPr="001F44FA" w:rsidR="001F44FA" w:rsidP="001F44FA" w:rsidRDefault="001F44FA" w14:paraId="277EF357" w14:textId="77777777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 xml:space="preserve">GUŢIU, Şt.; MOGA, C: </w:t>
            </w:r>
            <w:r w:rsidRPr="001F44FA">
              <w:rPr>
                <w:rFonts w:asciiTheme="minorHAnsi" w:hAnsiTheme="minorHAnsi" w:cstheme="minorHAnsi"/>
                <w:i/>
                <w:sz w:val="22"/>
                <w:szCs w:val="22"/>
              </w:rPr>
              <w:t>Structuri compuse oţel beton.</w:t>
            </w:r>
            <w:r w:rsidRPr="001F44F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UTPRESS 2014</w:t>
            </w:r>
          </w:p>
          <w:p w:rsidRPr="001F44FA" w:rsidR="001F44FA" w:rsidP="001F44FA" w:rsidRDefault="001F44FA" w14:paraId="4C4A0F18" w14:textId="77777777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MOGA, P., GUTIU,ST., MOGA C.:</w:t>
            </w:r>
            <w:r w:rsidRPr="001F44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hyperlink w:history="1" r:id="rId11">
              <w:r w:rsidRPr="001F44FA">
                <w:rPr>
                  <w:rFonts w:asciiTheme="minorHAnsi" w:hAnsiTheme="minorHAnsi" w:cstheme="minorHAnsi"/>
                  <w:i/>
                  <w:sz w:val="22"/>
                  <w:szCs w:val="22"/>
                </w:rPr>
                <w:t>Pasarele pietonale : Lucrare de sinteză</w:t>
              </w:r>
            </w:hyperlink>
            <w:r w:rsidRPr="001F44F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UTPRESS 2020</w:t>
            </w:r>
          </w:p>
          <w:p w:rsidRPr="001F44FA" w:rsidR="001F44FA" w:rsidP="001F44FA" w:rsidRDefault="001F44FA" w14:paraId="5031F84A" w14:textId="77777777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 xml:space="preserve">MOGA, P., GUŢIU, Şt., Alexandra DANCIU...: </w:t>
            </w:r>
            <w:r w:rsidRPr="001F44F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Pasarele pietonale.Manual de proiectare.</w:t>
            </w:r>
            <w:r w:rsidRPr="001F4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UTPRESS, 2014</w:t>
            </w:r>
          </w:p>
          <w:p w:rsidRPr="001F44FA" w:rsidR="001F44FA" w:rsidP="001F44FA" w:rsidRDefault="001F44FA" w14:paraId="280F104B" w14:textId="77777777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MOGA, P.:</w:t>
            </w:r>
            <w:r w:rsidRPr="001F44F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Pasarele pietonale. Baza de calcul.</w:t>
            </w:r>
            <w:r w:rsidRPr="001F4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UTPRESS, 2014</w:t>
            </w:r>
          </w:p>
          <w:p w:rsidRPr="001F44FA" w:rsidR="001F44FA" w:rsidP="001F44FA" w:rsidRDefault="001F44FA" w14:paraId="64F0C5D1" w14:textId="77777777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 xml:space="preserve">ACOBRI v3.19 - </w:t>
            </w:r>
            <w:hyperlink w:history="1" r:id="rId12">
              <w:r w:rsidRPr="001F44F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http://amsections.arcelormittal.com/download-center/design-software.html</w:t>
              </w:r>
            </w:hyperlink>
          </w:p>
          <w:p w:rsidRPr="001F44FA" w:rsidR="001F44FA" w:rsidP="001F44FA" w:rsidRDefault="001F44FA" w14:paraId="03E1C217" w14:textId="4C78C57E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MOGA, P., GUŢIU, Şt., MOGA, C,: Construcții și poduri metalice. Bazele proiectării. UTPRESS 20</w:t>
            </w:r>
            <w:r w:rsidR="009C23B4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  <w:p w:rsidRPr="001F44FA" w:rsidR="001F44FA" w:rsidP="001F44FA" w:rsidRDefault="001F44FA" w14:paraId="06DF93B2" w14:textId="3F6A8776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MOGA, P., GUŢIU, Şt.</w:t>
            </w:r>
            <w:r w:rsidR="009C23B4">
              <w:rPr>
                <w:rFonts w:asciiTheme="minorHAnsi" w:hAnsiTheme="minorHAnsi" w:cstheme="minorHAnsi"/>
                <w:sz w:val="22"/>
                <w:szCs w:val="22"/>
              </w:rPr>
              <w:t>, DANCIU, A., NOGA, C.</w:t>
            </w: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>: Poduri metalice. Ghid de proiectare. UTPRESS 20</w:t>
            </w:r>
            <w:r w:rsidR="009C23B4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  <w:p w:rsidRPr="001F44FA" w:rsidR="001F44FA" w:rsidP="001F44FA" w:rsidRDefault="001F44FA" w14:paraId="74422651" w14:textId="4A31D50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44FA">
              <w:rPr>
                <w:rFonts w:asciiTheme="minorHAnsi" w:hAnsiTheme="minorHAnsi" w:cstheme="minorHAnsi"/>
                <w:sz w:val="22"/>
                <w:szCs w:val="22"/>
              </w:rPr>
              <w:t xml:space="preserve">       8.    SR EN 1990, SR EN 1991, SR EN 1993, SR EN 1994</w:t>
            </w:r>
          </w:p>
          <w:p w:rsidRPr="00150A51" w:rsidR="00E357B3" w:rsidP="00D22B64" w:rsidRDefault="00E357B3" w14:paraId="7D3F08D7" w14:textId="59AEA0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929"/>
        <w:gridCol w:w="839"/>
        <w:gridCol w:w="1652"/>
        <w:gridCol w:w="1187"/>
      </w:tblGrid>
      <w:tr w:rsidRPr="00150A51" w:rsidR="00200FAD" w:rsidTr="0012489D" w14:paraId="796C26A8" w14:textId="77777777">
        <w:trPr>
          <w:tblHeader/>
        </w:trPr>
        <w:tc>
          <w:tcPr>
            <w:tcW w:w="3091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44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65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602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1F44FA" w:rsidTr="0004647F" w14:paraId="7C5B7A25" w14:textId="77777777">
        <w:tc>
          <w:tcPr>
            <w:tcW w:w="3091" w:type="pct"/>
            <w:shd w:val="clear" w:color="auto" w:fill="E0E0E0"/>
            <w:vAlign w:val="center"/>
          </w:tcPr>
          <w:p w:rsidRPr="00FC54F3" w:rsidR="001F44FA" w:rsidP="0004647F" w:rsidRDefault="001F44FA" w14:paraId="481CAD16" w14:textId="6AAC596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Tema 1</w:t>
            </w:r>
          </w:p>
        </w:tc>
        <w:tc>
          <w:tcPr>
            <w:tcW w:w="442" w:type="pct"/>
            <w:vAlign w:val="center"/>
          </w:tcPr>
          <w:p w:rsidRPr="00FC54F3" w:rsidR="001F44FA" w:rsidP="0004647F" w:rsidRDefault="00FC54F3" w14:paraId="0F290953" w14:textId="519215E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865" w:type="pct"/>
            <w:vMerge w:val="restart"/>
            <w:vAlign w:val="center"/>
          </w:tcPr>
          <w:p w:rsidRPr="00FC54F3" w:rsidR="001F44FA" w:rsidP="00FC54F3" w:rsidRDefault="00FC54F3" w14:paraId="345770F2" w14:textId="7EED9566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Expunere,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studii de caz, demonstrații,</w:t>
            </w:r>
            <w:r w:rsidRPr="00607C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discuţii</w:t>
            </w:r>
            <w:r w:rsidR="003A7E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CAD</w:t>
            </w:r>
          </w:p>
        </w:tc>
        <w:tc>
          <w:tcPr>
            <w:tcW w:w="602" w:type="pct"/>
            <w:vMerge w:val="restart"/>
            <w:vAlign w:val="center"/>
          </w:tcPr>
          <w:p w:rsidRPr="00150A51" w:rsidR="001F44FA" w:rsidP="0004647F" w:rsidRDefault="006246D5" w14:paraId="1994CBCF" w14:textId="18B17C2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Verificarea se face etapizat</w:t>
            </w:r>
          </w:p>
        </w:tc>
      </w:tr>
      <w:tr w:rsidRPr="00150A51" w:rsidR="00FC54F3" w:rsidTr="00FB1C92" w14:paraId="46FDBC48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5C69D540" w14:textId="47A8CE6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 xml:space="preserve">Lansare temă: Alcătuirea şi calculul unei pasarele pietonale </w:t>
            </w:r>
            <w:r>
              <w:rPr>
                <w:rFonts w:cs="Arial" w:asciiTheme="minorHAnsi" w:hAnsiTheme="minorHAnsi"/>
                <w:sz w:val="22"/>
                <w:szCs w:val="22"/>
              </w:rPr>
              <w:t>pe grinzi cu zăbrele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6326E32C" w14:textId="6C5E140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65E5F08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4149CB0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1073F6CC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0F2CE49C" w14:textId="3202141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Stabilirea elementelor constitutive; Stabilirea dimensiunilor principale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484AEEF7" w14:textId="70325E3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7DBE5FB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0B6A84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114283EE" w14:textId="77777777">
        <w:trPr>
          <w:trHeight w:val="285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BCFAE4D" w14:textId="14C885D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Evaluarea acţiunilor; Calcul static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795E90AB" w14:textId="5754C3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3BE0E20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3D4B6A8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215B7CE7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3FCBEE7E" w14:textId="6BC2CB9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Predimensionare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0D8937FC" w14:textId="69E9C59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64357A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72B192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133D945A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DD37D50" w14:textId="2B0934D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Elemente întinse. Proiectarea tălpii inferioare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457B4645" w14:textId="484D9AA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2543A79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2F816CF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65A02984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3C70EDA7" w14:textId="1B3C5BE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Elemente comprimate. Proiectarea tălpii superioare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5359F8E8" w14:textId="6431E0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3DAEC2E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74791ED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7D7410AB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C6594E1" w14:textId="759E207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Îmbinarea elementelor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700D531A" w14:textId="687DF8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4A3A04B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2ED35B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6CAA98A6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207F9720" w14:textId="4E50E2A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Rezonanţa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59D55DFF" w14:textId="43B7C4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6983E26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0390FF9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60735C77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67AF131C" w14:textId="29DB625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CAD 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427D0E49" w14:textId="7BEAF93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5299DCB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73B4216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28CBDFB9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4AF2376" w14:textId="0F8EA8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Optimizări. Studiu comparativ – calcul manual/calcul automat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0DF044BB" w14:textId="00671EF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55896B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13F7E9A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FB1C92" w14:paraId="5920B1B6" w14:textId="77777777">
        <w:trPr>
          <w:trHeight w:val="285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30528231" w14:textId="6EE2704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Concluzii; planşe; finalizare proiect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68595E4D" w14:textId="0F1C23A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47839B4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1EE884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F44FA" w:rsidTr="0004647F" w14:paraId="58860E8D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FC54F3" w:rsidR="001F44FA" w:rsidP="0004647F" w:rsidRDefault="00FC54F3" w14:paraId="564E6BE8" w14:textId="5D006C9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Tema 2</w:t>
            </w:r>
          </w:p>
        </w:tc>
        <w:tc>
          <w:tcPr>
            <w:tcW w:w="442" w:type="pct"/>
            <w:vAlign w:val="center"/>
          </w:tcPr>
          <w:p w:rsidRPr="00FC54F3" w:rsidR="001F44FA" w:rsidP="0004647F" w:rsidRDefault="00FC54F3" w14:paraId="198E867D" w14:textId="0B613A6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04647F" w:rsidRDefault="001F44FA" w14:paraId="0BCA2FC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04647F" w:rsidRDefault="001F44FA" w14:paraId="6697618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7052C9" w14:paraId="60629163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29E91722" w14:textId="354E9C2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Lansare temă: Alcătuirea şi calculul unei pasarele pietonale metalice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pe grinzi cu inimă plină/grinzi compuse oțel beton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6E293A02" w14:textId="411E917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3EA3439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1864717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7052C9" w14:paraId="6D725C4E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0708005" w14:textId="23C91D7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Stabilirea elementelor constitutive; Stabilirea dimensiunilor principale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36EC1FBA" w14:textId="4CBF01C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1B89E93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14C53AE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7052C9" w14:paraId="26F95CB5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574BFDBE" w14:textId="757D53B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Evaluarea acţiunilor; Calcul static</w:t>
            </w:r>
            <w:r>
              <w:rPr>
                <w:rFonts w:cs="Arial" w:asciiTheme="minorHAnsi" w:hAnsiTheme="minorHAnsi"/>
                <w:sz w:val="22"/>
                <w:szCs w:val="22"/>
              </w:rPr>
              <w:t>; Predimensionare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195240F6" w14:textId="4D43548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0392D62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332ED6F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7052C9" w14:paraId="4218510C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5140294" w14:textId="6402B29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Verificări: SLS, ULS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2BB3B1DF" w14:textId="590AB2C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27BB842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5FC9218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7052C9" w14:paraId="71B27CD6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3FF3163" w14:textId="5689E30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Rezonanţa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30167D41" w14:textId="0A78939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7052C9" w14:paraId="71E67693" w14:textId="77777777">
        <w:tc>
          <w:tcPr>
            <w:tcW w:w="3091" w:type="pct"/>
            <w:shd w:val="clear" w:color="auto" w:fill="E0E0E0"/>
          </w:tcPr>
          <w:p w:rsidRPr="00315834" w:rsidR="00FC54F3" w:rsidP="00FC54F3" w:rsidRDefault="00FC54F3" w14:paraId="1789B230" w14:textId="0CC83FD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P</w:t>
            </w:r>
            <w:r w:rsidRPr="00607C6C">
              <w:rPr>
                <w:rFonts w:cs="Arial" w:asciiTheme="minorHAnsi" w:hAnsiTheme="minorHAnsi"/>
                <w:sz w:val="22"/>
                <w:szCs w:val="22"/>
              </w:rPr>
              <w:t>asarel</w:t>
            </w:r>
            <w:r>
              <w:rPr>
                <w:rFonts w:cs="Arial" w:asciiTheme="minorHAnsi" w:hAnsiTheme="minorHAnsi"/>
                <w:sz w:val="22"/>
                <w:szCs w:val="22"/>
              </w:rPr>
              <w:t>ă</w:t>
            </w:r>
            <w:r w:rsidRPr="00607C6C">
              <w:rPr>
                <w:rFonts w:cs="Arial" w:asciiTheme="minorHAnsi" w:hAnsiTheme="minorHAnsi"/>
                <w:sz w:val="22"/>
                <w:szCs w:val="22"/>
              </w:rPr>
              <w:t xml:space="preserve"> compus</w:t>
            </w:r>
            <w:r>
              <w:rPr>
                <w:rFonts w:cs="Arial" w:asciiTheme="minorHAnsi" w:hAnsiTheme="minorHAnsi"/>
                <w:sz w:val="22"/>
                <w:szCs w:val="22"/>
              </w:rPr>
              <w:t>ă</w:t>
            </w:r>
            <w:r w:rsidRPr="00607C6C">
              <w:rPr>
                <w:rFonts w:cs="Arial" w:asciiTheme="minorHAnsi" w:hAnsiTheme="minorHAnsi"/>
                <w:sz w:val="22"/>
                <w:szCs w:val="22"/>
              </w:rPr>
              <w:t xml:space="preserve"> oţel-beton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- CAD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18858F11" w14:textId="4EC3F7C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7052C9" w14:paraId="2D20CD5D" w14:textId="77777777">
        <w:trPr>
          <w:trHeight w:val="285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39EA0FC1" w14:textId="473E6E6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Concluzii; planşe; finalizare proiect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636B2325" w14:textId="4F047B6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F44FA" w:rsidTr="0004647F" w14:paraId="2C043444" w14:textId="77777777">
        <w:trPr>
          <w:trHeight w:val="282"/>
        </w:trPr>
        <w:tc>
          <w:tcPr>
            <w:tcW w:w="3091" w:type="pct"/>
            <w:shd w:val="clear" w:color="auto" w:fill="E0E0E0"/>
            <w:vAlign w:val="center"/>
          </w:tcPr>
          <w:p w:rsidRPr="00315834" w:rsidR="001F44FA" w:rsidP="0004647F" w:rsidRDefault="00FC54F3" w14:paraId="20629384" w14:textId="76CC0D4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Tema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42" w:type="pct"/>
            <w:vAlign w:val="center"/>
          </w:tcPr>
          <w:p w:rsidRPr="00FC54F3" w:rsidR="001F44FA" w:rsidP="0004647F" w:rsidRDefault="00FC54F3" w14:paraId="00C1E2CF" w14:textId="0E91D09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865" w:type="pct"/>
            <w:vMerge/>
            <w:vAlign w:val="center"/>
          </w:tcPr>
          <w:p w:rsidRPr="00150A51" w:rsidR="001F44FA" w:rsidP="0004647F" w:rsidRDefault="001F44FA" w14:paraId="2926C6F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1F44FA" w:rsidP="0004647F" w:rsidRDefault="001F44FA" w14:paraId="4FAC9CB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E64DEE" w14:paraId="6FB7026A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3855DD89" w14:textId="5C7C853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Lansare temă: Alcătuirea şi calculul un</w:t>
            </w:r>
            <w:r>
              <w:rPr>
                <w:rFonts w:cs="Arial" w:asciiTheme="minorHAnsi" w:hAnsiTheme="minorHAnsi"/>
                <w:sz w:val="22"/>
                <w:szCs w:val="22"/>
              </w:rPr>
              <w:t>ui pod rutier cu o bandă de circulație pe grinzi cu inimă plină metalice/grinzi compuse oțel beton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51209986" w14:textId="326F1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6AAE91D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461D5E4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E64DEE" w14:paraId="085556E9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5AE48BED" w14:textId="3010670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Stabilirea elementelor constitutive; Stabilirea dimensiunilor principale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0CD8E0D6" w14:textId="6B8BA3A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77362E2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7494B79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E64DEE" w14:paraId="1E2DFF20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CF3DDC5" w14:textId="004E3B2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Evaluarea acţiunilor; Calcul static</w:t>
            </w:r>
            <w:r>
              <w:rPr>
                <w:rFonts w:cs="Arial" w:asciiTheme="minorHAnsi" w:hAnsiTheme="minorHAnsi"/>
                <w:sz w:val="22"/>
                <w:szCs w:val="22"/>
              </w:rPr>
              <w:t>; Predimensionare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428FA017" w14:textId="67121F5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1AFD5DD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0504A4A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E64DEE" w14:paraId="307155B0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0E12CB40" w14:textId="54405AC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Verificări: SLS, ULS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020C108C" w14:textId="3D4A7A5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E64DEE" w14:paraId="5804A44C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53D77E69" w14:textId="41B396F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Grinzi compuse oțel beton - CAD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0D1960B5" w14:textId="6D436A7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E64DEE" w14:paraId="749D31AA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38AA7A27" w14:textId="1D1BE98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Analiză comparativă: grinzi metalice vs. grinzi compuse oțel beton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7F1CED26" w14:textId="4E5826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FC54F3" w:rsidTr="00E64DEE" w14:paraId="751141B3" w14:textId="77777777">
        <w:trPr>
          <w:trHeight w:val="282"/>
        </w:trPr>
        <w:tc>
          <w:tcPr>
            <w:tcW w:w="3091" w:type="pct"/>
            <w:shd w:val="clear" w:color="auto" w:fill="E0E0E0"/>
          </w:tcPr>
          <w:p w:rsidRPr="00315834" w:rsidR="00FC54F3" w:rsidP="00FC54F3" w:rsidRDefault="00FC54F3" w14:paraId="4D8734AD" w14:textId="52DAE42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Concluzii; planşe; finalizare proiect</w:t>
            </w:r>
          </w:p>
        </w:tc>
        <w:tc>
          <w:tcPr>
            <w:tcW w:w="442" w:type="pct"/>
            <w:vAlign w:val="center"/>
          </w:tcPr>
          <w:p w:rsidRPr="00150A51" w:rsidR="00FC54F3" w:rsidP="00FC54F3" w:rsidRDefault="00FC54F3" w14:paraId="56FCBCAB" w14:textId="26C723A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:rsidRPr="00150A51" w:rsidR="00FC54F3" w:rsidP="00FC54F3" w:rsidRDefault="00FC54F3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Merge/>
            <w:vAlign w:val="center"/>
          </w:tcPr>
          <w:p w:rsidRPr="00150A51" w:rsidR="00FC54F3" w:rsidP="00FC54F3" w:rsidRDefault="00FC54F3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0086E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F802E8" w:rsidR="00E357B3" w:rsidP="00D22B64" w:rsidRDefault="00FC54F3" w14:paraId="061DF391" w14:textId="2CBCCE5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02E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Notă: Temele se vor distribui la începutul semestrului. </w:t>
            </w:r>
            <w:r w:rsidR="006246D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Se va aborda o singură temă de către un student</w:t>
            </w:r>
            <w:r w:rsidRPr="00F802E8" w:rsidR="00F802E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F802E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În funcție de evoluția proiectului pe parcursul semestrului, </w:t>
            </w:r>
            <w:r w:rsidR="00F802E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</w:t>
            </w:r>
            <w:r w:rsidRPr="00F802E8" w:rsidR="00F802E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emele pot fi abordate secvențial sau combinat, fără a depăși totalul de 28 ore prevăzut în planul de învățământ.</w:t>
            </w:r>
          </w:p>
        </w:tc>
      </w:tr>
      <w:tr w:rsidRPr="00150A51" w:rsidR="00FC54F3" w:rsidTr="00E50E8C" w14:paraId="1B73EED3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FC54F3" w:rsidP="00FC54F3" w:rsidRDefault="00FC54F3" w14:paraId="487D445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FC54F3" w:rsidR="00FC54F3" w:rsidP="00FC54F3" w:rsidRDefault="00FC54F3" w14:paraId="628661FB" w14:textId="7777777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 xml:space="preserve">GUŢIU, Şt.; MOGA, C: </w:t>
            </w:r>
            <w:r w:rsidRPr="00FC54F3">
              <w:rPr>
                <w:rFonts w:asciiTheme="minorHAnsi" w:hAnsiTheme="minorHAnsi" w:cstheme="minorHAnsi"/>
                <w:i/>
                <w:sz w:val="22"/>
                <w:szCs w:val="22"/>
              </w:rPr>
              <w:t>Structuri compuse oţel beton.</w:t>
            </w:r>
            <w:r w:rsidRPr="00FC54F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>UTPRESS 2014</w:t>
            </w:r>
          </w:p>
          <w:p w:rsidRPr="00FC54F3" w:rsidR="00FC54F3" w:rsidP="00FC54F3" w:rsidRDefault="00FC54F3" w14:paraId="5869BA2A" w14:textId="7777777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 xml:space="preserve">MOGA, P., GUŢIU, Şt., Alexandra DANCIU...: </w:t>
            </w:r>
            <w:r w:rsidRPr="00FC54F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Pasarele pietonale.Manual de proiectare.</w:t>
            </w: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>UTPRESS, 2014</w:t>
            </w:r>
          </w:p>
          <w:p w:rsidRPr="00FC54F3" w:rsidR="00FC54F3" w:rsidP="00FC54F3" w:rsidRDefault="00FC54F3" w14:paraId="6B17D13F" w14:textId="7777777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>MOGA, P., GUTIU,ST., MOGA C.:</w:t>
            </w:r>
            <w:r w:rsidRPr="00FC54F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hyperlink w:history="1" r:id="rId13">
              <w:r w:rsidRPr="00FC54F3">
                <w:rPr>
                  <w:rFonts w:asciiTheme="minorHAnsi" w:hAnsiTheme="minorHAnsi" w:cstheme="minorHAnsi"/>
                  <w:i/>
                  <w:sz w:val="22"/>
                  <w:szCs w:val="22"/>
                </w:rPr>
                <w:t>Pasarele pietonale : Lucrare de sinteză</w:t>
              </w:r>
            </w:hyperlink>
            <w:r w:rsidRPr="00FC54F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>UTPRESS 2020</w:t>
            </w:r>
          </w:p>
          <w:p w:rsidRPr="00FC54F3" w:rsidR="00FC54F3" w:rsidP="00FC54F3" w:rsidRDefault="00FC54F3" w14:paraId="0BC33E9F" w14:textId="7777777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>MOGA, P.:</w:t>
            </w:r>
            <w:r w:rsidRPr="00FC54F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Pasarele pietonale. Baza de calcul.</w:t>
            </w:r>
            <w:r w:rsidRPr="00FC5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>UTPRESS, 2014</w:t>
            </w:r>
          </w:p>
          <w:p w:rsidRPr="00FC54F3" w:rsidR="00FC54F3" w:rsidP="00FC54F3" w:rsidRDefault="00FC54F3" w14:paraId="5C46206B" w14:textId="7777777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 xml:space="preserve">ACOBRI v3.14 - </w:t>
            </w:r>
            <w:hyperlink w:history="1" r:id="rId14">
              <w:r w:rsidRPr="00FC54F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http://amsections.arcelormittal.com/download-center/design-software.html</w:t>
              </w:r>
            </w:hyperlink>
          </w:p>
          <w:p w:rsidRPr="00FC54F3" w:rsidR="00FC54F3" w:rsidP="00FC54F3" w:rsidRDefault="00FC54F3" w14:paraId="09568DBA" w14:textId="6DA51114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>MOGA, P., GUŢIU, Şt</w:t>
            </w:r>
            <w:r w:rsidR="009C23B4">
              <w:rPr>
                <w:rFonts w:asciiTheme="minorHAnsi" w:hAnsiTheme="minorHAnsi" w:cstheme="minorHAnsi"/>
                <w:sz w:val="22"/>
                <w:szCs w:val="22"/>
              </w:rPr>
              <w:t xml:space="preserve"> DANCIU, A., NOGA, C.</w:t>
            </w:r>
            <w:r w:rsidRPr="001F44FA" w:rsidR="009C23B4">
              <w:rPr>
                <w:rFonts w:asciiTheme="minorHAnsi" w:hAnsiTheme="minorHAnsi" w:cstheme="minorHAnsi"/>
                <w:sz w:val="22"/>
                <w:szCs w:val="22"/>
              </w:rPr>
              <w:t>: Poduri metalice. Ghid de proiectare. UTPRESS 20</w:t>
            </w:r>
            <w:r w:rsidR="009C23B4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  <w:p w:rsidRPr="00150A51" w:rsidR="00FC54F3" w:rsidP="00FC54F3" w:rsidRDefault="00FC54F3" w14:paraId="6C0874C1" w14:textId="5887DE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C54F3">
              <w:rPr>
                <w:rFonts w:asciiTheme="minorHAnsi" w:hAnsiTheme="minorHAnsi" w:cstheme="minorHAnsi"/>
                <w:sz w:val="22"/>
                <w:szCs w:val="22"/>
              </w:rPr>
              <w:t xml:space="preserve">       6.    SR EN 1990, SR EN 1991, SR EN 1993, SR EN 1994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607C6C" w:rsidR="00FC54F3" w:rsidP="00FC54F3" w:rsidRDefault="00FC54F3" w14:paraId="00A9DB6F" w14:textId="003B96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Conţinutul disciplinei este corelat cu necesităţile angajatorilor din domeniul ingineriei civile. În vederea identificării nevoilor şi aşteptărilor angajatorilor din domeniu, pentru stabilirea conţinutului cursului s-a discutat cu alte cadre didactice din cadrul facultăţii, cu reprezentanţi ai asociaţiilor profesionale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ai mediului economic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şi cu absolvenţi ai programului de studii. </w:t>
            </w:r>
          </w:p>
          <w:p w:rsidRPr="00150A51" w:rsidR="00EE0BA5" w:rsidP="00FC54F3" w:rsidRDefault="00FC54F3" w14:paraId="612C8B16" w14:textId="22E51436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Conţinutul şi complexitatea noţiunilor predate se corelează permanent cu cele ale disciplinelor înrudite din planul de învăţământ şi se adaptează evoluţiei cunoştinţelor necesare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programului de studii IUDR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6"/>
        <w:gridCol w:w="3458"/>
        <w:gridCol w:w="2401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="004D433B" w:rsidP="00D22B64" w:rsidRDefault="00F94718" w14:paraId="619D55F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Respectarea cerințelor formale Argumentarea și justificarea</w:t>
            </w:r>
          </w:p>
          <w:p w:rsidR="00F94718" w:rsidP="00D22B64" w:rsidRDefault="00F94718" w14:paraId="0EF883F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Claritatea exprimării</w:t>
            </w:r>
          </w:p>
          <w:p w:rsidRPr="00150A51" w:rsidR="00F94718" w:rsidP="00D22B64" w:rsidRDefault="00F94718" w14:paraId="76BF02BF" w14:textId="493D473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Relevanța conținutului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4D433B" w:rsidP="00D22B64" w:rsidRDefault="00F94718" w14:paraId="18D94A02" w14:textId="2F3D4B8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Proba scrisă</w:t>
            </w:r>
            <w:r w:rsidR="002514E4">
              <w:rPr>
                <w:rFonts w:asciiTheme="minorHAnsi" w:hAnsiTheme="minorHAnsi" w:cstheme="minorHAnsi"/>
                <w:sz w:val="22"/>
                <w:szCs w:val="22"/>
              </w:rPr>
              <w:t>, test teoretic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– durata evaluării 1 oră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6483D">
              <w:rPr>
                <w:rFonts w:asciiTheme="minorHAnsi" w:hAnsiTheme="minorHAnsi" w:cstheme="minorHAnsi"/>
                <w:sz w:val="22"/>
                <w:szCs w:val="22"/>
              </w:rPr>
              <w:t>Evaluare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umativă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4D433B" w:rsidP="00D22B64" w:rsidRDefault="00985A1D" w14:paraId="62F8E280" w14:textId="47AFF65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</w:tc>
      </w:tr>
      <w:tr w:rsidRPr="00150A51" w:rsidR="004D433B" w:rsidTr="00E50E8C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150A51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150A51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150A51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F94718" w:rsidR="00F94718" w:rsidP="00D22B64" w:rsidRDefault="00F94718" w14:paraId="0720DFC6" w14:textId="7652DD2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Respectarea cerințelor formale</w:t>
            </w:r>
          </w:p>
          <w:p w:rsidRPr="00F94718" w:rsidR="004D433B" w:rsidP="00D22B64" w:rsidRDefault="00F94718" w14:paraId="264A7C7E" w14:textId="35BF4E0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Aplicarea cunoștințelor teoretice</w:t>
            </w:r>
          </w:p>
          <w:p w:rsidRPr="00F94718" w:rsidR="00F94718" w:rsidP="00D22B64" w:rsidRDefault="00F94718" w14:paraId="4197061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Creativitatea și originalitatea</w:t>
            </w:r>
          </w:p>
          <w:p w:rsidRPr="00F94718" w:rsidR="00F94718" w:rsidP="00D22B64" w:rsidRDefault="00F94718" w14:paraId="5F128B1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Argumentarea și justificarea</w:t>
            </w:r>
          </w:p>
          <w:p w:rsidRPr="00150A51" w:rsidR="00F94718" w:rsidP="00D22B64" w:rsidRDefault="00F94718" w14:paraId="23CF876E" w14:textId="6957544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4718">
              <w:rPr>
                <w:rFonts w:asciiTheme="minorHAnsi" w:hAnsiTheme="minorHAnsi" w:cstheme="minorHAnsi"/>
                <w:sz w:val="22"/>
                <w:szCs w:val="22"/>
              </w:rPr>
              <w:t>Acuratețea informațiilor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607C6C" w:rsidR="00F94718" w:rsidP="00F94718" w:rsidRDefault="002514E4" w14:paraId="3278EF00" w14:textId="32542FEB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Documentația</w:t>
            </w:r>
            <w:r w:rsidRPr="00607C6C" w:rsidR="00F94718">
              <w:rPr>
                <w:rFonts w:cs="Arial" w:asciiTheme="minorHAnsi" w:hAnsiTheme="minorHAnsi"/>
                <w:sz w:val="22"/>
                <w:szCs w:val="22"/>
              </w:rPr>
              <w:t xml:space="preserve"> se susţine şi se notează. </w:t>
            </w:r>
          </w:p>
          <w:p w:rsidRPr="00150A51" w:rsidR="004D433B" w:rsidP="00F94718" w:rsidRDefault="00F94718" w14:paraId="6B8B5017" w14:textId="4BF48E2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7C6C">
              <w:rPr>
                <w:rFonts w:cs="Arial" w:asciiTheme="minorHAnsi" w:hAnsiTheme="minorHAnsi"/>
                <w:sz w:val="22"/>
                <w:szCs w:val="22"/>
              </w:rPr>
              <w:t>Durata 2  ore/ semigrupă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. </w:t>
            </w:r>
            <w:r w:rsidR="00985A1D">
              <w:rPr>
                <w:rFonts w:cs="Arial" w:asciiTheme="minorHAnsi" w:hAnsiTheme="minorHAnsi"/>
                <w:sz w:val="22"/>
                <w:szCs w:val="22"/>
              </w:rPr>
              <w:t>Evaluare sumativă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26483D" w:rsidP="00D22B64" w:rsidRDefault="00985A1D" w14:paraId="5A8C66FC" w14:textId="1BA6D61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Pr="00150A51" w:rsidR="00D27F59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985A1D" w:rsidR="00BB331A" w:rsidP="00D22B64" w:rsidRDefault="005072F7" w14:paraId="615B9FAA" w14:textId="08D68F2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</w:tc>
      </w:tr>
      <w:tr w:rsidRPr="00150A51" w:rsidR="00985A1D" w:rsidTr="005E13AB" w14:paraId="07D3C549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</w:tcPr>
          <w:p w:rsidRPr="00607C6C" w:rsidR="00985A1D" w:rsidP="00985A1D" w:rsidRDefault="00985A1D" w14:paraId="4068ACB6" w14:textId="777777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(a) Condiţia de eligibilitate pentru prezentarea la examen: prezenţa la min. 80% şedinţe de proiect şi predarea </w:t>
            </w:r>
            <w:r w:rsidRPr="00607C6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la termen</w:t>
            </w:r>
            <w:r w:rsidRPr="00607C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proiectului. </w:t>
            </w:r>
          </w:p>
          <w:p w:rsidRPr="00607C6C" w:rsidR="00985A1D" w:rsidP="00985A1D" w:rsidRDefault="00985A1D" w14:paraId="0AB69EA8" w14:textId="1A1A623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 xml:space="preserve">     Nota la lucrări (se înscrie în catalogul electronic): </w:t>
            </w:r>
            <w:r w:rsidRPr="00607C6C">
              <w:rPr>
                <w:rFonts w:asciiTheme="minorHAnsi" w:hAnsiTheme="minorHAnsi" w:cstheme="minorHAnsi"/>
                <w:b/>
                <w:sz w:val="22"/>
                <w:szCs w:val="22"/>
              </w:rPr>
              <w:t>(P): min. 5 (cinci)</w:t>
            </w:r>
          </w:p>
          <w:p w:rsidRPr="00607C6C" w:rsidR="00985A1D" w:rsidP="00985A1D" w:rsidRDefault="00985A1D" w14:paraId="1AF15306" w14:textId="777777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7C6C">
              <w:rPr>
                <w:rFonts w:asciiTheme="minorHAnsi" w:hAnsiTheme="minorHAnsi" w:cstheme="minorHAnsi"/>
                <w:b/>
                <w:sz w:val="22"/>
                <w:szCs w:val="22"/>
              </w:rPr>
              <w:t>(b) Nota la teorie (T): min.  5(cinci)</w:t>
            </w:r>
          </w:p>
          <w:tbl>
            <w:tblPr>
              <w:tblW w:w="9600" w:type="dxa"/>
              <w:tblInd w:w="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6"/>
              <w:gridCol w:w="7264"/>
            </w:tblGrid>
            <w:tr w:rsidRPr="00607C6C" w:rsidR="00985A1D" w:rsidTr="0038633A" w14:paraId="46D9AB74" w14:textId="77777777">
              <w:trPr>
                <w:trHeight w:val="539"/>
              </w:trPr>
              <w:tc>
                <w:tcPr>
                  <w:tcW w:w="2336" w:type="dxa"/>
                  <w:hideMark/>
                </w:tcPr>
                <w:p w:rsidRPr="00607C6C" w:rsidR="00985A1D" w:rsidP="00985A1D" w:rsidRDefault="00985A1D" w14:paraId="370AC54D" w14:textId="77777777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07C6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Formula de calcul a notei</w:t>
                  </w:r>
                </w:p>
              </w:tc>
              <w:tc>
                <w:tcPr>
                  <w:tcW w:w="7264" w:type="dxa"/>
                </w:tcPr>
                <w:p w:rsidRPr="00607C6C" w:rsidR="00985A1D" w:rsidP="00985A1D" w:rsidRDefault="00985A1D" w14:paraId="333FF6B0" w14:textId="77777777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607C6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607C6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E=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0,4</w:t>
                  </w:r>
                  <w:r w:rsidRPr="00607C6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(T) +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0,6</w:t>
                  </w:r>
                  <w:r w:rsidRPr="00607C6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(P)</w:t>
                  </w:r>
                </w:p>
                <w:p w:rsidRPr="00607C6C" w:rsidR="00985A1D" w:rsidP="00985A1D" w:rsidRDefault="00985A1D" w14:paraId="37E77E01" w14:textId="77777777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07C6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Condiţia de promovare/de obţinere a creditelor:  E ≥ 5,  dacă  T ≥ 5, P≥5.</w:t>
                  </w:r>
                </w:p>
              </w:tc>
            </w:tr>
          </w:tbl>
          <w:p w:rsidRPr="00150A51" w:rsidR="00985A1D" w:rsidP="00985A1D" w:rsidRDefault="00985A1D" w14:paraId="3A5C73D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985A1D" w:rsidTr="005E13AB" w14:paraId="0EB6E23B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</w:tcPr>
          <w:p w:rsidR="00985A1D" w:rsidP="00985A1D" w:rsidRDefault="00985A1D" w14:paraId="1911B46C" w14:textId="45038CA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09AE">
              <w:rPr>
                <w:rFonts w:asciiTheme="minorHAnsi" w:hAnsiTheme="minorHAnsi" w:cstheme="minorHAnsi"/>
                <w:sz w:val="22"/>
                <w:szCs w:val="22"/>
              </w:rPr>
              <w:t xml:space="preserve">OBS: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F209AE">
              <w:rPr>
                <w:rFonts w:asciiTheme="minorHAnsi" w:hAnsiTheme="minorHAnsi" w:cstheme="minorHAnsi"/>
                <w:sz w:val="22"/>
                <w:szCs w:val="22"/>
              </w:rPr>
              <w:t xml:space="preserve">probele scrise sunt urmate (opțional) de susţinerea orală a acestora (evaluarea lucrărilor în prezenţa studenţilor). </w:t>
            </w:r>
          </w:p>
          <w:p w:rsidRPr="00607C6C" w:rsidR="00985A1D" w:rsidP="00985A1D" w:rsidRDefault="00985A1D" w14:paraId="5ABFE4BC" w14:textId="5743558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2. l</w:t>
            </w: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a stabilirea notei finale se va ţine seama şi de implicarea studentului pe parcursul semestrului: participarea la dezbateri, sesiuni ştiinţifice, frecvenţă etc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D22B64" w:rsidTr="00E50E8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185DC9" w:rsidRDefault="00185DC9" w14:paraId="2571D346" w14:textId="0BA5151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  <w:r w:rsidRPr="00150A51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985A1D" w14:paraId="409C888C" w14:textId="3B7562F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</w:rPr>
              <w:t>Conf.</w:t>
            </w:r>
            <w:r w:rsidRPr="00607C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dr. ing. Ştefan I. </w:t>
            </w:r>
            <w:r w:rsidRPr="00607C6C" w:rsidR="00F802E8">
              <w:rPr>
                <w:rFonts w:asciiTheme="minorHAnsi" w:hAnsiTheme="minorHAnsi" w:cstheme="minorHAnsi"/>
                <w:bCs/>
                <w:sz w:val="22"/>
                <w:szCs w:val="22"/>
              </w:rPr>
              <w:t>GUŢIU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</w:tcPr>
          <w:p w:rsidRPr="00150A51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985A1D" w14:paraId="641367F1" w14:textId="7F187D8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Asist drd ing Ionuț </w:t>
            </w:r>
            <w:r w:rsidR="00F802E8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CHINDRIȘ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150A51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D22B64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150A51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150A51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150A51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0B52FE20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152BAF4E" w14:textId="6DBD16F1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</w:t>
            </w:r>
            <w:r w:rsidR="00985A1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CFDP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185DC9" w:rsidRDefault="00185DC9" w14:paraId="36A9B62F" w14:textId="092936E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27BEEB01" w14:textId="68D4770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Director Departament </w:t>
            </w:r>
            <w:r w:rsidR="00985A1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CFDP</w:t>
            </w:r>
          </w:p>
          <w:p w:rsidRPr="00150A51" w:rsidR="00DF6F11" w:rsidP="0B52FE20" w:rsidRDefault="00985A1D" w14:paraId="1B34BE08" w14:textId="364794BF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0B52FE20" w:rsidR="314AA39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Conf.dr.ing</w:t>
            </w:r>
            <w:r w:rsidRPr="0B52FE20" w:rsidR="314AA39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. Mihai </w:t>
            </w:r>
            <w:r w:rsidRPr="0B52FE20" w:rsidR="3C37DBD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Liviu </w:t>
            </w:r>
            <w:r w:rsidRPr="0B52FE20" w:rsidR="314AA39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DRAGOMIR</w:t>
            </w:r>
          </w:p>
        </w:tc>
      </w:tr>
      <w:tr w:rsidRPr="00150A51" w:rsidR="00D22B64" w:rsidTr="0B52FE20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00D22B64" w:rsidRDefault="00DF6F11" w14:paraId="0D6F6876" w14:textId="149B259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ii </w:t>
            </w:r>
            <w:r w:rsidR="00985A1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00D22B64" w:rsidRDefault="00185DC9" w14:paraId="5D29958B" w14:textId="00CA11C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00D22B64" w:rsidRDefault="00185DC9" w14:paraId="72B2E79F" w14:textId="6805F3E1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Prof.dr.ing. Daniela Lucia</w:t>
            </w:r>
            <w:r w:rsidR="00985A1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7C533C" w:rsidR="00985A1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69C1" w:rsidP="00D92A9E" w:rsidRDefault="00A269C1" w14:paraId="724C495D" w14:textId="77777777">
      <w:r>
        <w:separator/>
      </w:r>
    </w:p>
  </w:endnote>
  <w:endnote w:type="continuationSeparator" w:id="0">
    <w:p w:rsidR="00A269C1" w:rsidP="00D92A9E" w:rsidRDefault="00A269C1" w14:paraId="784E961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69C1" w:rsidP="00D92A9E" w:rsidRDefault="00A269C1" w14:paraId="57CE29A2" w14:textId="77777777">
      <w:r>
        <w:separator/>
      </w:r>
    </w:p>
  </w:footnote>
  <w:footnote w:type="continuationSeparator" w:id="0">
    <w:p w:rsidR="00A269C1" w:rsidP="00D92A9E" w:rsidRDefault="00A269C1" w14:paraId="36284D3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12E9"/>
    <w:multiLevelType w:val="hybridMultilevel"/>
    <w:tmpl w:val="4CD61CF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613F0D"/>
    <w:multiLevelType w:val="hybridMultilevel"/>
    <w:tmpl w:val="F08A6C72"/>
    <w:lvl w:ilvl="0" w:tplc="F3C0B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4E6422EB"/>
    <w:multiLevelType w:val="hybridMultilevel"/>
    <w:tmpl w:val="95EC27A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8F3393D"/>
    <w:multiLevelType w:val="hybridMultilevel"/>
    <w:tmpl w:val="3ED6F0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0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6D6039A2"/>
    <w:multiLevelType w:val="hybridMultilevel"/>
    <w:tmpl w:val="F08A6C72"/>
    <w:lvl w:ilvl="0" w:tplc="F3C0B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8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4"/>
  </w:num>
  <w:num w:numId="2" w16cid:durableId="1673296622">
    <w:abstractNumId w:val="14"/>
  </w:num>
  <w:num w:numId="3" w16cid:durableId="1090467745">
    <w:abstractNumId w:val="19"/>
  </w:num>
  <w:num w:numId="4" w16cid:durableId="539099902">
    <w:abstractNumId w:val="35"/>
  </w:num>
  <w:num w:numId="5" w16cid:durableId="2073456396">
    <w:abstractNumId w:val="39"/>
  </w:num>
  <w:num w:numId="6" w16cid:durableId="763458959">
    <w:abstractNumId w:val="27"/>
  </w:num>
  <w:num w:numId="7" w16cid:durableId="2104180651">
    <w:abstractNumId w:val="7"/>
  </w:num>
  <w:num w:numId="8" w16cid:durableId="1766874552">
    <w:abstractNumId w:val="1"/>
  </w:num>
  <w:num w:numId="9" w16cid:durableId="96340833">
    <w:abstractNumId w:val="33"/>
  </w:num>
  <w:num w:numId="10" w16cid:durableId="1566986356">
    <w:abstractNumId w:val="5"/>
  </w:num>
  <w:num w:numId="11" w16cid:durableId="1391608924">
    <w:abstractNumId w:val="8"/>
  </w:num>
  <w:num w:numId="12" w16cid:durableId="357706381">
    <w:abstractNumId w:val="30"/>
  </w:num>
  <w:num w:numId="13" w16cid:durableId="150217889">
    <w:abstractNumId w:val="18"/>
  </w:num>
  <w:num w:numId="14" w16cid:durableId="175274415">
    <w:abstractNumId w:val="9"/>
  </w:num>
  <w:num w:numId="15" w16cid:durableId="408307778">
    <w:abstractNumId w:val="29"/>
  </w:num>
  <w:num w:numId="16" w16cid:durableId="1070889673">
    <w:abstractNumId w:val="15"/>
  </w:num>
  <w:num w:numId="17" w16cid:durableId="1773747448">
    <w:abstractNumId w:val="20"/>
  </w:num>
  <w:num w:numId="18" w16cid:durableId="1525286311">
    <w:abstractNumId w:val="13"/>
  </w:num>
  <w:num w:numId="19" w16cid:durableId="551692171">
    <w:abstractNumId w:val="25"/>
  </w:num>
  <w:num w:numId="20" w16cid:durableId="200482493">
    <w:abstractNumId w:val="38"/>
  </w:num>
  <w:num w:numId="21" w16cid:durableId="990598236">
    <w:abstractNumId w:val="28"/>
  </w:num>
  <w:num w:numId="22" w16cid:durableId="892930405">
    <w:abstractNumId w:val="11"/>
  </w:num>
  <w:num w:numId="23" w16cid:durableId="323776493">
    <w:abstractNumId w:val="32"/>
  </w:num>
  <w:num w:numId="24" w16cid:durableId="343019554">
    <w:abstractNumId w:val="37"/>
  </w:num>
  <w:num w:numId="25" w16cid:durableId="1892881135">
    <w:abstractNumId w:val="24"/>
  </w:num>
  <w:num w:numId="26" w16cid:durableId="2051682469">
    <w:abstractNumId w:val="23"/>
  </w:num>
  <w:num w:numId="27" w16cid:durableId="156724391">
    <w:abstractNumId w:val="22"/>
  </w:num>
  <w:num w:numId="28" w16cid:durableId="1413892914">
    <w:abstractNumId w:val="16"/>
  </w:num>
  <w:num w:numId="29" w16cid:durableId="167213434">
    <w:abstractNumId w:val="3"/>
  </w:num>
  <w:num w:numId="30" w16cid:durableId="703140901">
    <w:abstractNumId w:val="36"/>
  </w:num>
  <w:num w:numId="31" w16cid:durableId="281310006">
    <w:abstractNumId w:val="17"/>
  </w:num>
  <w:num w:numId="32" w16cid:durableId="1243099554">
    <w:abstractNumId w:val="12"/>
  </w:num>
  <w:num w:numId="33" w16cid:durableId="345139664">
    <w:abstractNumId w:val="10"/>
  </w:num>
  <w:num w:numId="34" w16cid:durableId="1307859647">
    <w:abstractNumId w:val="31"/>
  </w:num>
  <w:num w:numId="35" w16cid:durableId="1393459119">
    <w:abstractNumId w:val="6"/>
  </w:num>
  <w:num w:numId="36" w16cid:durableId="834222887">
    <w:abstractNumId w:val="34"/>
  </w:num>
  <w:num w:numId="37" w16cid:durableId="2012634744">
    <w:abstractNumId w:val="2"/>
  </w:num>
  <w:num w:numId="38" w16cid:durableId="455832822">
    <w:abstractNumId w:val="21"/>
  </w:num>
  <w:num w:numId="39" w16cid:durableId="1690444000">
    <w:abstractNumId w:val="26"/>
  </w:num>
  <w:num w:numId="40" w16cid:durableId="212935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5A6B"/>
    <w:rsid w:val="000A3099"/>
    <w:rsid w:val="000B2430"/>
    <w:rsid w:val="000B794A"/>
    <w:rsid w:val="000C646E"/>
    <w:rsid w:val="000D703F"/>
    <w:rsid w:val="000E1E03"/>
    <w:rsid w:val="000E2FBC"/>
    <w:rsid w:val="000E55D2"/>
    <w:rsid w:val="000E6B2C"/>
    <w:rsid w:val="000E79EE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44FA"/>
    <w:rsid w:val="001F5008"/>
    <w:rsid w:val="001F6B54"/>
    <w:rsid w:val="00200FAD"/>
    <w:rsid w:val="00211B0E"/>
    <w:rsid w:val="002151F9"/>
    <w:rsid w:val="00215372"/>
    <w:rsid w:val="00242A4D"/>
    <w:rsid w:val="002456C4"/>
    <w:rsid w:val="002514E4"/>
    <w:rsid w:val="0026483D"/>
    <w:rsid w:val="00272694"/>
    <w:rsid w:val="00272829"/>
    <w:rsid w:val="00281676"/>
    <w:rsid w:val="00283482"/>
    <w:rsid w:val="002B2076"/>
    <w:rsid w:val="002D2607"/>
    <w:rsid w:val="002F1E20"/>
    <w:rsid w:val="002F6ED1"/>
    <w:rsid w:val="003030FC"/>
    <w:rsid w:val="00312A32"/>
    <w:rsid w:val="00315834"/>
    <w:rsid w:val="00315B16"/>
    <w:rsid w:val="00330068"/>
    <w:rsid w:val="00332E84"/>
    <w:rsid w:val="003463C5"/>
    <w:rsid w:val="00350644"/>
    <w:rsid w:val="0036399C"/>
    <w:rsid w:val="00363DA3"/>
    <w:rsid w:val="00374325"/>
    <w:rsid w:val="003773FF"/>
    <w:rsid w:val="0038633A"/>
    <w:rsid w:val="00395924"/>
    <w:rsid w:val="003A7EAA"/>
    <w:rsid w:val="003B1663"/>
    <w:rsid w:val="003B3BDF"/>
    <w:rsid w:val="003B5E4E"/>
    <w:rsid w:val="003C3715"/>
    <w:rsid w:val="003C6569"/>
    <w:rsid w:val="003C6639"/>
    <w:rsid w:val="003C7F58"/>
    <w:rsid w:val="003E5614"/>
    <w:rsid w:val="003F5B16"/>
    <w:rsid w:val="00400273"/>
    <w:rsid w:val="0040327E"/>
    <w:rsid w:val="00421205"/>
    <w:rsid w:val="00441D4B"/>
    <w:rsid w:val="00464477"/>
    <w:rsid w:val="00465B9C"/>
    <w:rsid w:val="00467486"/>
    <w:rsid w:val="004B0B7F"/>
    <w:rsid w:val="004B619B"/>
    <w:rsid w:val="004C5F14"/>
    <w:rsid w:val="004D433B"/>
    <w:rsid w:val="004F25B4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C73F9"/>
    <w:rsid w:val="005E1B5B"/>
    <w:rsid w:val="005E4501"/>
    <w:rsid w:val="005E4C72"/>
    <w:rsid w:val="005F0C5A"/>
    <w:rsid w:val="005F705F"/>
    <w:rsid w:val="00615B27"/>
    <w:rsid w:val="006200A9"/>
    <w:rsid w:val="006246D5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68F4"/>
    <w:rsid w:val="006B6E47"/>
    <w:rsid w:val="006C480E"/>
    <w:rsid w:val="006D096F"/>
    <w:rsid w:val="006D3668"/>
    <w:rsid w:val="006D4686"/>
    <w:rsid w:val="006D6452"/>
    <w:rsid w:val="006E2856"/>
    <w:rsid w:val="006E3206"/>
    <w:rsid w:val="006E7994"/>
    <w:rsid w:val="006F2A14"/>
    <w:rsid w:val="006F40AB"/>
    <w:rsid w:val="0070373E"/>
    <w:rsid w:val="0070413A"/>
    <w:rsid w:val="00704D64"/>
    <w:rsid w:val="00712079"/>
    <w:rsid w:val="0072194E"/>
    <w:rsid w:val="00731F42"/>
    <w:rsid w:val="00732553"/>
    <w:rsid w:val="00741B87"/>
    <w:rsid w:val="00750A7A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74A8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50AB"/>
    <w:rsid w:val="00970760"/>
    <w:rsid w:val="00970ADB"/>
    <w:rsid w:val="00972195"/>
    <w:rsid w:val="00973CD2"/>
    <w:rsid w:val="00973DB3"/>
    <w:rsid w:val="00980CDD"/>
    <w:rsid w:val="00985A1D"/>
    <w:rsid w:val="00991A88"/>
    <w:rsid w:val="009939CA"/>
    <w:rsid w:val="009A584C"/>
    <w:rsid w:val="009B41A1"/>
    <w:rsid w:val="009B7F53"/>
    <w:rsid w:val="009C23B4"/>
    <w:rsid w:val="009D5502"/>
    <w:rsid w:val="009E4ED5"/>
    <w:rsid w:val="009E7DDC"/>
    <w:rsid w:val="00A02FFB"/>
    <w:rsid w:val="00A03D9F"/>
    <w:rsid w:val="00A269C1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C47DD"/>
    <w:rsid w:val="00AD353F"/>
    <w:rsid w:val="00AD699B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01EA5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3E26"/>
    <w:rsid w:val="00CE77AC"/>
    <w:rsid w:val="00CF7B75"/>
    <w:rsid w:val="00D079DC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9757C"/>
    <w:rsid w:val="00DB156E"/>
    <w:rsid w:val="00DB3012"/>
    <w:rsid w:val="00DB30DD"/>
    <w:rsid w:val="00DB33DA"/>
    <w:rsid w:val="00DC577C"/>
    <w:rsid w:val="00DC6A2E"/>
    <w:rsid w:val="00DD4E0D"/>
    <w:rsid w:val="00DD4F1B"/>
    <w:rsid w:val="00DE38F8"/>
    <w:rsid w:val="00DE3C6D"/>
    <w:rsid w:val="00DE575D"/>
    <w:rsid w:val="00DF066A"/>
    <w:rsid w:val="00DF2098"/>
    <w:rsid w:val="00DF520A"/>
    <w:rsid w:val="00DF6F11"/>
    <w:rsid w:val="00E11113"/>
    <w:rsid w:val="00E232A8"/>
    <w:rsid w:val="00E25150"/>
    <w:rsid w:val="00E302E5"/>
    <w:rsid w:val="00E32970"/>
    <w:rsid w:val="00E357B3"/>
    <w:rsid w:val="00E50E8C"/>
    <w:rsid w:val="00E61841"/>
    <w:rsid w:val="00E7567A"/>
    <w:rsid w:val="00E856B8"/>
    <w:rsid w:val="00EB596A"/>
    <w:rsid w:val="00EC0A91"/>
    <w:rsid w:val="00ED1C16"/>
    <w:rsid w:val="00ED57BD"/>
    <w:rsid w:val="00EE0BA5"/>
    <w:rsid w:val="00EE62B5"/>
    <w:rsid w:val="00EF029F"/>
    <w:rsid w:val="00F03771"/>
    <w:rsid w:val="00F03BAA"/>
    <w:rsid w:val="00F05D3F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802E8"/>
    <w:rsid w:val="00F93958"/>
    <w:rsid w:val="00F94718"/>
    <w:rsid w:val="00FA0425"/>
    <w:rsid w:val="00FA36CD"/>
    <w:rsid w:val="00FB14F2"/>
    <w:rsid w:val="00FB173F"/>
    <w:rsid w:val="00FB6567"/>
    <w:rsid w:val="00FC54F3"/>
    <w:rsid w:val="00FD4B37"/>
    <w:rsid w:val="0B52FE20"/>
    <w:rsid w:val="314AA399"/>
    <w:rsid w:val="34ECBCEF"/>
    <w:rsid w:val="3C37D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javascript:void(0)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amsections.arcelormittal.com/download-center/design-software.html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javascript:void(0)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amsections.arcelormittal.com/download-center/design-software.html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3EF909-DDA3-4334-B2F4-9F11C3E63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18</revision>
  <lastPrinted>2025-11-05T09:57:00.0000000Z</lastPrinted>
  <dcterms:created xsi:type="dcterms:W3CDTF">2026-01-21T11:36:00.0000000Z</dcterms:created>
  <dcterms:modified xsi:type="dcterms:W3CDTF">2026-01-30T08:44:14.2616999Z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